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329D2" w14:textId="7685DD1E" w:rsidR="00387249" w:rsidRPr="00273CFC" w:rsidRDefault="00387249" w:rsidP="001D185F">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ANADOLU PLATFORMU SONUÇ BİLDİR</w:t>
      </w:r>
      <w:r w:rsidR="00E61836" w:rsidRPr="00273CFC">
        <w:rPr>
          <w:rFonts w:asciiTheme="majorBidi" w:hAnsiTheme="majorBidi" w:cstheme="majorBidi"/>
          <w:b/>
          <w:bCs/>
          <w:color w:val="222222"/>
          <w:sz w:val="28"/>
          <w:szCs w:val="28"/>
          <w:shd w:val="clear" w:color="auto" w:fill="FFFFFF"/>
        </w:rPr>
        <w:t>İ</w:t>
      </w:r>
      <w:r w:rsidRPr="00273CFC">
        <w:rPr>
          <w:rFonts w:asciiTheme="majorBidi" w:hAnsiTheme="majorBidi" w:cstheme="majorBidi"/>
          <w:b/>
          <w:bCs/>
          <w:color w:val="222222"/>
          <w:sz w:val="28"/>
          <w:szCs w:val="28"/>
          <w:shd w:val="clear" w:color="auto" w:fill="FFFFFF"/>
        </w:rPr>
        <w:t>SİNDEN TERANELER</w:t>
      </w:r>
      <w:r w:rsidRPr="00273CFC">
        <w:rPr>
          <w:rStyle w:val="DipnotBavurusu"/>
          <w:rFonts w:asciiTheme="majorBidi" w:hAnsiTheme="majorBidi" w:cstheme="majorBidi"/>
          <w:b/>
          <w:bCs/>
          <w:color w:val="222222"/>
          <w:sz w:val="28"/>
          <w:szCs w:val="28"/>
          <w:shd w:val="clear" w:color="auto" w:fill="FFFFFF"/>
        </w:rPr>
        <w:footnoteReference w:id="1"/>
      </w:r>
    </w:p>
    <w:p w14:paraId="3C183C86" w14:textId="77777777" w:rsidR="00387249" w:rsidRPr="00273CFC" w:rsidRDefault="00387249" w:rsidP="001D185F">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p>
    <w:p w14:paraId="533B6A75"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bookmarkStart w:id="0" w:name="_Hlk523016356"/>
      <w:r w:rsidRPr="00273CFC">
        <w:rPr>
          <w:rFonts w:asciiTheme="majorBidi" w:hAnsiTheme="majorBidi" w:cstheme="majorBidi"/>
          <w:color w:val="222222"/>
          <w:sz w:val="28"/>
          <w:szCs w:val="28"/>
          <w:shd w:val="clear" w:color="auto" w:fill="FFFFFF"/>
        </w:rPr>
        <w:t>İslamoğlu’na yakın olduğu söylenen Anadolu Platformu’nun 6-11 Ağustos 2018 tarihleri arasında Afyon-Sandıklı’da düzenlediği seminerde bir sonuç bildirisi de yayınlanmış.  Sosyal medyaya yansıyan “</w:t>
      </w:r>
      <w:proofErr w:type="spellStart"/>
      <w:r w:rsidRPr="00273CFC">
        <w:rPr>
          <w:rFonts w:asciiTheme="majorBidi" w:hAnsiTheme="majorBidi" w:cstheme="majorBidi"/>
          <w:b/>
          <w:bCs/>
          <w:i/>
          <w:iCs/>
          <w:color w:val="222222"/>
          <w:sz w:val="28"/>
          <w:szCs w:val="28"/>
          <w:shd w:val="clear" w:color="auto" w:fill="FFFFFF"/>
        </w:rPr>
        <w:t>anadolu</w:t>
      </w:r>
      <w:proofErr w:type="spellEnd"/>
      <w:r w:rsidRPr="00273CFC">
        <w:rPr>
          <w:rFonts w:asciiTheme="majorBidi" w:hAnsiTheme="majorBidi" w:cstheme="majorBidi"/>
          <w:b/>
          <w:bCs/>
          <w:i/>
          <w:iCs/>
          <w:color w:val="222222"/>
          <w:sz w:val="28"/>
          <w:szCs w:val="28"/>
          <w:shd w:val="clear" w:color="auto" w:fill="FFFFFF"/>
        </w:rPr>
        <w:t xml:space="preserve"> platformu</w:t>
      </w:r>
      <w:r w:rsidRPr="00273CFC">
        <w:rPr>
          <w:rFonts w:asciiTheme="majorBidi" w:hAnsiTheme="majorBidi" w:cstheme="majorBidi"/>
          <w:color w:val="222222"/>
          <w:sz w:val="28"/>
          <w:szCs w:val="28"/>
          <w:shd w:val="clear" w:color="auto" w:fill="FFFFFF"/>
        </w:rPr>
        <w:t xml:space="preserve">” logolu bildiri, adeta baştan sona bir ütopya. Bildiriye damgasını vuran ifadeler ise genelde </w:t>
      </w:r>
      <w:proofErr w:type="spellStart"/>
      <w:r w:rsidRPr="00273CFC">
        <w:rPr>
          <w:rFonts w:asciiTheme="majorBidi" w:hAnsiTheme="majorBidi" w:cstheme="majorBidi"/>
          <w:color w:val="222222"/>
          <w:sz w:val="28"/>
          <w:szCs w:val="28"/>
          <w:shd w:val="clear" w:color="auto" w:fill="FFFFFF"/>
        </w:rPr>
        <w:t>Görmez’in</w:t>
      </w:r>
      <w:proofErr w:type="spellEnd"/>
      <w:r w:rsidRPr="00273CFC">
        <w:rPr>
          <w:rFonts w:asciiTheme="majorBidi" w:hAnsiTheme="majorBidi" w:cstheme="majorBidi"/>
          <w:color w:val="222222"/>
          <w:sz w:val="28"/>
          <w:szCs w:val="28"/>
          <w:shd w:val="clear" w:color="auto" w:fill="FFFFFF"/>
        </w:rPr>
        <w:t xml:space="preserve"> konuşmasındaki söylemlerden alınmış. </w:t>
      </w:r>
    </w:p>
    <w:p w14:paraId="296FDB35"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43393C6C"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Bildiride yer alan ve oldukça önemli olduğunu düşündüğümüz birkaç konudan söz etmek istiyoruz:</w:t>
      </w:r>
    </w:p>
    <w:p w14:paraId="05CFCF9C"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105C3505" w14:textId="746F532C" w:rsidR="00407AB8" w:rsidRPr="00273CFC" w:rsidRDefault="00EB6E36" w:rsidP="001D185F">
      <w:pPr>
        <w:keepNext/>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1-BÜTÜN DÜNYA İSLAM DÜNYASIYMIŞ!</w:t>
      </w:r>
    </w:p>
    <w:p w14:paraId="3C6AADC6" w14:textId="77777777" w:rsidR="00407AB8" w:rsidRPr="00273CFC" w:rsidRDefault="00407AB8" w:rsidP="001D185F">
      <w:pPr>
        <w:keepNext/>
        <w:spacing w:before="120" w:after="120" w:line="276" w:lineRule="auto"/>
        <w:ind w:firstLine="709"/>
        <w:jc w:val="both"/>
        <w:rPr>
          <w:rFonts w:asciiTheme="majorBidi" w:hAnsiTheme="majorBidi" w:cstheme="majorBidi"/>
          <w:b/>
          <w:bCs/>
          <w:color w:val="222222"/>
          <w:sz w:val="28"/>
          <w:szCs w:val="28"/>
          <w:shd w:val="clear" w:color="auto" w:fill="FFFFFF"/>
        </w:rPr>
      </w:pPr>
    </w:p>
    <w:p w14:paraId="63995E2B"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Bildirinin ilk cümlesinde, “</w:t>
      </w:r>
      <w:r w:rsidRPr="00273CFC">
        <w:rPr>
          <w:rFonts w:asciiTheme="majorBidi" w:hAnsiTheme="majorBidi" w:cstheme="majorBidi"/>
          <w:b/>
          <w:bCs/>
          <w:i/>
          <w:iCs/>
          <w:color w:val="222222"/>
          <w:sz w:val="28"/>
          <w:szCs w:val="28"/>
          <w:shd w:val="clear" w:color="auto" w:fill="FFFFFF"/>
        </w:rPr>
        <w:t>İslam dünyası</w:t>
      </w:r>
      <w:r w:rsidRPr="00273CFC">
        <w:rPr>
          <w:rFonts w:asciiTheme="majorBidi" w:hAnsiTheme="majorBidi" w:cstheme="majorBidi"/>
          <w:color w:val="222222"/>
          <w:sz w:val="28"/>
          <w:szCs w:val="28"/>
          <w:shd w:val="clear" w:color="auto" w:fill="FFFFFF"/>
        </w:rPr>
        <w:t xml:space="preserve">”, yaratılışın vücut bulduğu yer, olarak tanımlanmaktadır. Bu ifade, Mehmet </w:t>
      </w:r>
      <w:proofErr w:type="spellStart"/>
      <w:r w:rsidRPr="00273CFC">
        <w:rPr>
          <w:rFonts w:asciiTheme="majorBidi" w:hAnsiTheme="majorBidi" w:cstheme="majorBidi"/>
          <w:color w:val="222222"/>
          <w:sz w:val="28"/>
          <w:szCs w:val="28"/>
          <w:shd w:val="clear" w:color="auto" w:fill="FFFFFF"/>
        </w:rPr>
        <w:t>Görmez’in</w:t>
      </w:r>
      <w:proofErr w:type="spellEnd"/>
      <w:r w:rsidRPr="00273CFC">
        <w:rPr>
          <w:rFonts w:asciiTheme="majorBidi" w:hAnsiTheme="majorBidi" w:cstheme="majorBidi"/>
          <w:color w:val="222222"/>
          <w:sz w:val="28"/>
          <w:szCs w:val="28"/>
          <w:shd w:val="clear" w:color="auto" w:fill="FFFFFF"/>
        </w:rPr>
        <w:t xml:space="preserve"> seminerdeki konuşmasından serlevha olarak verilen bir alıntı. Yaratılışın vücut bulduğu yer, dünyanın tamamıdır. Müslüman ülkeler ise dünyada bellidir. Bu tanımdan, bundan sonra gelen ve İslam dünyasının birlik ve beraberlik içerisinde olması gerektiği konusunda ileri sürülen her teklif ve arzuların, artık bilinen “</w:t>
      </w:r>
      <w:r w:rsidRPr="00273CFC">
        <w:rPr>
          <w:rFonts w:asciiTheme="majorBidi" w:hAnsiTheme="majorBidi" w:cstheme="majorBidi"/>
          <w:i/>
          <w:iCs/>
          <w:color w:val="222222"/>
          <w:sz w:val="28"/>
          <w:szCs w:val="28"/>
          <w:shd w:val="clear" w:color="auto" w:fill="FFFFFF"/>
        </w:rPr>
        <w:t xml:space="preserve">İslam </w:t>
      </w:r>
      <w:proofErr w:type="spellStart"/>
      <w:r w:rsidRPr="00273CFC">
        <w:rPr>
          <w:rFonts w:asciiTheme="majorBidi" w:hAnsiTheme="majorBidi" w:cstheme="majorBidi"/>
          <w:i/>
          <w:iCs/>
          <w:color w:val="222222"/>
          <w:sz w:val="28"/>
          <w:szCs w:val="28"/>
          <w:shd w:val="clear" w:color="auto" w:fill="FFFFFF"/>
        </w:rPr>
        <w:t>dünyası</w:t>
      </w:r>
      <w:r w:rsidRPr="00273CFC">
        <w:rPr>
          <w:rFonts w:asciiTheme="majorBidi" w:hAnsiTheme="majorBidi" w:cstheme="majorBidi"/>
          <w:color w:val="222222"/>
          <w:sz w:val="28"/>
          <w:szCs w:val="28"/>
          <w:shd w:val="clear" w:color="auto" w:fill="FFFFFF"/>
        </w:rPr>
        <w:t>”yla</w:t>
      </w:r>
      <w:proofErr w:type="spellEnd"/>
      <w:r w:rsidRPr="00273CFC">
        <w:rPr>
          <w:rFonts w:asciiTheme="majorBidi" w:hAnsiTheme="majorBidi" w:cstheme="majorBidi"/>
          <w:color w:val="222222"/>
          <w:sz w:val="28"/>
          <w:szCs w:val="28"/>
          <w:shd w:val="clear" w:color="auto" w:fill="FFFFFF"/>
        </w:rPr>
        <w:t xml:space="preserve"> ilgili değil, Müslüman olmayan ülkeleri de kapsar bir şekilde tüm dünya ile ilgili olduğu anlamı ortaya çıkmaktadır. Halbuki İslam alimlerinin ülke/dâr anlayışı içerisinde böyle bir anlayış asla yoktur.</w:t>
      </w:r>
      <w:r w:rsidRPr="00273CFC">
        <w:rPr>
          <w:rStyle w:val="DipnotBavurusu"/>
          <w:rFonts w:asciiTheme="majorBidi" w:hAnsiTheme="majorBidi" w:cstheme="majorBidi"/>
          <w:color w:val="222222"/>
          <w:sz w:val="28"/>
          <w:szCs w:val="28"/>
          <w:shd w:val="clear" w:color="auto" w:fill="FFFFFF"/>
        </w:rPr>
        <w:footnoteReference w:id="2"/>
      </w:r>
      <w:r w:rsidRPr="00273CFC">
        <w:rPr>
          <w:rFonts w:asciiTheme="majorBidi" w:hAnsiTheme="majorBidi" w:cstheme="majorBidi"/>
          <w:color w:val="222222"/>
          <w:sz w:val="28"/>
          <w:szCs w:val="28"/>
          <w:shd w:val="clear" w:color="auto" w:fill="FFFFFF"/>
        </w:rPr>
        <w:t xml:space="preserve"> Bu durum bize, ülkemizin başına ciddi bir bela olduğu konusunda artık şüphe bulunmayan “</w:t>
      </w:r>
      <w:r w:rsidRPr="00273CFC">
        <w:rPr>
          <w:rFonts w:asciiTheme="majorBidi" w:hAnsiTheme="majorBidi" w:cstheme="majorBidi"/>
          <w:b/>
          <w:bCs/>
          <w:i/>
          <w:iCs/>
          <w:color w:val="222222"/>
          <w:sz w:val="28"/>
          <w:szCs w:val="28"/>
          <w:shd w:val="clear" w:color="auto" w:fill="FFFFFF"/>
        </w:rPr>
        <w:t>dinler arası diyalog</w:t>
      </w:r>
      <w:r w:rsidRPr="00273CFC">
        <w:rPr>
          <w:rFonts w:asciiTheme="majorBidi" w:hAnsiTheme="majorBidi" w:cstheme="majorBidi"/>
          <w:color w:val="222222"/>
          <w:sz w:val="28"/>
          <w:szCs w:val="28"/>
          <w:shd w:val="clear" w:color="auto" w:fill="FFFFFF"/>
        </w:rPr>
        <w:t xml:space="preserve">” ihanetini akla getirmektedir. </w:t>
      </w:r>
    </w:p>
    <w:p w14:paraId="0DBE7E47"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5FFF176C" w14:textId="64AD09FB"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w:t>
      </w:r>
      <w:r w:rsidRPr="00273CFC">
        <w:rPr>
          <w:rFonts w:asciiTheme="majorBidi" w:hAnsiTheme="majorBidi" w:cstheme="majorBidi"/>
          <w:i/>
          <w:iCs/>
          <w:color w:val="222222"/>
          <w:sz w:val="28"/>
          <w:szCs w:val="28"/>
          <w:shd w:val="clear" w:color="auto" w:fill="FFFFFF"/>
        </w:rPr>
        <w:t xml:space="preserve">Yaratılışın vücut bulduğu yer </w:t>
      </w:r>
      <w:r w:rsidRPr="00273CFC">
        <w:rPr>
          <w:rFonts w:asciiTheme="majorBidi" w:hAnsiTheme="majorBidi" w:cstheme="majorBidi"/>
          <w:color w:val="222222"/>
          <w:sz w:val="28"/>
          <w:szCs w:val="28"/>
          <w:shd w:val="clear" w:color="auto" w:fill="FFFFFF"/>
        </w:rPr>
        <w:t>-ki dünyanın her yeridir-</w:t>
      </w:r>
      <w:r w:rsidRPr="00273CFC">
        <w:rPr>
          <w:rFonts w:asciiTheme="majorBidi" w:hAnsiTheme="majorBidi" w:cstheme="majorBidi"/>
          <w:i/>
          <w:iCs/>
          <w:color w:val="222222"/>
          <w:sz w:val="28"/>
          <w:szCs w:val="28"/>
          <w:shd w:val="clear" w:color="auto" w:fill="FFFFFF"/>
        </w:rPr>
        <w:t xml:space="preserve"> “İslam </w:t>
      </w:r>
      <w:proofErr w:type="spellStart"/>
      <w:r w:rsidRPr="00273CFC">
        <w:rPr>
          <w:rFonts w:asciiTheme="majorBidi" w:hAnsiTheme="majorBidi" w:cstheme="majorBidi"/>
          <w:i/>
          <w:iCs/>
          <w:color w:val="222222"/>
          <w:sz w:val="28"/>
          <w:szCs w:val="28"/>
          <w:shd w:val="clear" w:color="auto" w:fill="FFFFFF"/>
        </w:rPr>
        <w:t>Dünyası”dır</w:t>
      </w:r>
      <w:proofErr w:type="spellEnd"/>
      <w:r w:rsidRPr="00273CFC">
        <w:rPr>
          <w:rFonts w:asciiTheme="majorBidi" w:hAnsiTheme="majorBidi" w:cstheme="majorBidi"/>
          <w:color w:val="222222"/>
          <w:sz w:val="28"/>
          <w:szCs w:val="28"/>
          <w:shd w:val="clear" w:color="auto" w:fill="FFFFFF"/>
        </w:rPr>
        <w:t>”, sözüyle kastedilen, dünyanın her yeri sulh selamet ve asayiş içerisindedir, oh ne güzel mi denmek isteniyor acaba? Yoksa, oryantalist söylemde belirtildiği üzere, “</w:t>
      </w:r>
      <w:r w:rsidRPr="00273CFC">
        <w:rPr>
          <w:rFonts w:asciiTheme="majorBidi" w:hAnsiTheme="majorBidi" w:cstheme="majorBidi"/>
          <w:i/>
          <w:iCs/>
          <w:color w:val="222222"/>
          <w:sz w:val="28"/>
          <w:szCs w:val="28"/>
          <w:shd w:val="clear" w:color="auto" w:fill="FFFFFF"/>
        </w:rPr>
        <w:t xml:space="preserve">Bu günkü </w:t>
      </w:r>
      <w:proofErr w:type="spellStart"/>
      <w:proofErr w:type="gramStart"/>
      <w:r w:rsidRPr="00273CFC">
        <w:rPr>
          <w:rFonts w:asciiTheme="majorBidi" w:hAnsiTheme="majorBidi" w:cstheme="majorBidi"/>
          <w:i/>
          <w:iCs/>
          <w:color w:val="222222"/>
          <w:sz w:val="28"/>
          <w:szCs w:val="28"/>
          <w:shd w:val="clear" w:color="auto" w:fill="FFFFFF"/>
        </w:rPr>
        <w:t>İbrahimi</w:t>
      </w:r>
      <w:proofErr w:type="spellEnd"/>
      <w:proofErr w:type="gramEnd"/>
      <w:r w:rsidRPr="00273CFC">
        <w:rPr>
          <w:rFonts w:asciiTheme="majorBidi" w:hAnsiTheme="majorBidi" w:cstheme="majorBidi"/>
          <w:i/>
          <w:iCs/>
          <w:color w:val="222222"/>
          <w:sz w:val="28"/>
          <w:szCs w:val="28"/>
          <w:shd w:val="clear" w:color="auto" w:fill="FFFFFF"/>
        </w:rPr>
        <w:t xml:space="preserve"> dinlerin hepsi İslam’dır,</w:t>
      </w:r>
      <w:r w:rsidRPr="00273CFC">
        <w:rPr>
          <w:rStyle w:val="DipnotBavurusu"/>
          <w:rFonts w:asciiTheme="majorBidi" w:hAnsiTheme="majorBidi" w:cstheme="majorBidi"/>
          <w:i/>
          <w:iCs/>
          <w:color w:val="222222"/>
          <w:sz w:val="28"/>
          <w:szCs w:val="28"/>
          <w:shd w:val="clear" w:color="auto" w:fill="FFFFFF"/>
        </w:rPr>
        <w:footnoteReference w:id="3"/>
      </w:r>
      <w:r w:rsidRPr="00273CFC">
        <w:rPr>
          <w:rFonts w:asciiTheme="majorBidi" w:hAnsiTheme="majorBidi" w:cstheme="majorBidi"/>
          <w:i/>
          <w:iCs/>
          <w:color w:val="222222"/>
          <w:sz w:val="28"/>
          <w:szCs w:val="28"/>
          <w:shd w:val="clear" w:color="auto" w:fill="FFFFFF"/>
        </w:rPr>
        <w:t xml:space="preserve"> İslam da hidayet dinidir, o halde bugünkü semavi </w:t>
      </w:r>
      <w:r w:rsidRPr="00273CFC">
        <w:rPr>
          <w:rFonts w:asciiTheme="majorBidi" w:hAnsiTheme="majorBidi" w:cstheme="majorBidi"/>
          <w:i/>
          <w:iCs/>
          <w:color w:val="222222"/>
          <w:sz w:val="28"/>
          <w:szCs w:val="28"/>
          <w:shd w:val="clear" w:color="auto" w:fill="FFFFFF"/>
        </w:rPr>
        <w:lastRenderedPageBreak/>
        <w:t xml:space="preserve">dinlerin tamamı doğru yoldadır, </w:t>
      </w:r>
      <w:proofErr w:type="spellStart"/>
      <w:r w:rsidRPr="00273CFC">
        <w:rPr>
          <w:rFonts w:asciiTheme="majorBidi" w:hAnsiTheme="majorBidi" w:cstheme="majorBidi"/>
          <w:i/>
          <w:iCs/>
          <w:color w:val="222222"/>
          <w:sz w:val="28"/>
          <w:szCs w:val="28"/>
          <w:shd w:val="clear" w:color="auto" w:fill="FFFFFF"/>
        </w:rPr>
        <w:t>cennet’e</w:t>
      </w:r>
      <w:proofErr w:type="spellEnd"/>
      <w:r w:rsidRPr="00273CFC">
        <w:rPr>
          <w:rFonts w:asciiTheme="majorBidi" w:hAnsiTheme="majorBidi" w:cstheme="majorBidi"/>
          <w:i/>
          <w:iCs/>
          <w:color w:val="222222"/>
          <w:sz w:val="28"/>
          <w:szCs w:val="28"/>
          <w:shd w:val="clear" w:color="auto" w:fill="FFFFFF"/>
        </w:rPr>
        <w:t xml:space="preserve"> götürür</w:t>
      </w:r>
      <w:r w:rsidRPr="00273CFC">
        <w:rPr>
          <w:rFonts w:asciiTheme="majorBidi" w:hAnsiTheme="majorBidi" w:cstheme="majorBidi"/>
          <w:color w:val="222222"/>
          <w:sz w:val="28"/>
          <w:szCs w:val="28"/>
          <w:shd w:val="clear" w:color="auto" w:fill="FFFFFF"/>
        </w:rPr>
        <w:t xml:space="preserve">” düşüncesi mi kastediliyor? Bu konuyla ilgili olarak </w:t>
      </w:r>
      <w:proofErr w:type="spellStart"/>
      <w:r w:rsidRPr="00273CFC">
        <w:rPr>
          <w:rFonts w:asciiTheme="majorBidi" w:hAnsiTheme="majorBidi" w:cstheme="majorBidi"/>
          <w:color w:val="222222"/>
          <w:sz w:val="28"/>
          <w:szCs w:val="28"/>
          <w:shd w:val="clear" w:color="auto" w:fill="FFFFFF"/>
        </w:rPr>
        <w:t>Görmez’in</w:t>
      </w:r>
      <w:proofErr w:type="spellEnd"/>
      <w:r w:rsidRPr="00273CFC">
        <w:rPr>
          <w:rFonts w:asciiTheme="majorBidi" w:hAnsiTheme="majorBidi" w:cstheme="majorBidi"/>
          <w:color w:val="222222"/>
          <w:sz w:val="28"/>
          <w:szCs w:val="28"/>
          <w:shd w:val="clear" w:color="auto" w:fill="FFFFFF"/>
        </w:rPr>
        <w:t xml:space="preserve"> </w:t>
      </w:r>
      <w:r w:rsidR="00D43B32" w:rsidRPr="00273CFC">
        <w:rPr>
          <w:rFonts w:asciiTheme="majorBidi" w:hAnsiTheme="majorBidi" w:cstheme="majorBidi"/>
          <w:i/>
          <w:iCs/>
          <w:color w:val="222222"/>
          <w:sz w:val="28"/>
          <w:szCs w:val="28"/>
          <w:shd w:val="clear" w:color="auto" w:fill="FFFFFF"/>
        </w:rPr>
        <w:t>“</w:t>
      </w:r>
      <w:proofErr w:type="spellStart"/>
      <w:r w:rsidRPr="00273CFC">
        <w:rPr>
          <w:rFonts w:asciiTheme="majorBidi" w:hAnsiTheme="majorBidi" w:cstheme="majorBidi"/>
          <w:i/>
          <w:iCs/>
          <w:color w:val="222222"/>
          <w:sz w:val="28"/>
          <w:szCs w:val="28"/>
          <w:shd w:val="clear" w:color="auto" w:fill="FFFFFF"/>
        </w:rPr>
        <w:t>diyalog</w:t>
      </w:r>
      <w:r w:rsidR="00D43B32" w:rsidRPr="00273CFC">
        <w:rPr>
          <w:rFonts w:asciiTheme="majorBidi" w:hAnsiTheme="majorBidi" w:cstheme="majorBidi"/>
          <w:color w:val="222222"/>
          <w:sz w:val="28"/>
          <w:szCs w:val="28"/>
          <w:shd w:val="clear" w:color="auto" w:fill="FFFFFF"/>
        </w:rPr>
        <w:t>”la</w:t>
      </w:r>
      <w:proofErr w:type="spellEnd"/>
      <w:r w:rsidR="00D43B32" w:rsidRPr="00273CFC">
        <w:rPr>
          <w:rFonts w:asciiTheme="majorBidi" w:hAnsiTheme="majorBidi" w:cstheme="majorBidi"/>
          <w:color w:val="222222"/>
          <w:sz w:val="28"/>
          <w:szCs w:val="28"/>
          <w:shd w:val="clear" w:color="auto" w:fill="FFFFFF"/>
        </w:rPr>
        <w:t xml:space="preserve"> ilgili</w:t>
      </w:r>
      <w:r w:rsidRPr="00273CFC">
        <w:rPr>
          <w:rFonts w:asciiTheme="majorBidi" w:hAnsiTheme="majorBidi" w:cstheme="majorBidi"/>
          <w:color w:val="222222"/>
          <w:sz w:val="28"/>
          <w:szCs w:val="28"/>
          <w:shd w:val="clear" w:color="auto" w:fill="FFFFFF"/>
        </w:rPr>
        <w:t xml:space="preserve"> düşünce</w:t>
      </w:r>
      <w:r w:rsidR="00D43B32" w:rsidRPr="00273CFC">
        <w:rPr>
          <w:rFonts w:asciiTheme="majorBidi" w:hAnsiTheme="majorBidi" w:cstheme="majorBidi"/>
          <w:color w:val="222222"/>
          <w:sz w:val="28"/>
          <w:szCs w:val="28"/>
          <w:shd w:val="clear" w:color="auto" w:fill="FFFFFF"/>
        </w:rPr>
        <w:t>leri</w:t>
      </w:r>
      <w:r w:rsidRPr="00273CFC">
        <w:rPr>
          <w:rFonts w:asciiTheme="majorBidi" w:hAnsiTheme="majorBidi" w:cstheme="majorBidi"/>
          <w:color w:val="222222"/>
          <w:sz w:val="28"/>
          <w:szCs w:val="28"/>
          <w:shd w:val="clear" w:color="auto" w:fill="FFFFFF"/>
        </w:rPr>
        <w:t xml:space="preserve"> ve Diyanet’in bu alandaki faaliyetleri için şu linklerde yer alan yazılarımıza bakabilirsiniz:</w:t>
      </w:r>
      <w:r w:rsidRPr="00273CFC">
        <w:rPr>
          <w:rStyle w:val="DipnotBavurusu"/>
          <w:rFonts w:asciiTheme="majorBidi" w:hAnsiTheme="majorBidi" w:cstheme="majorBidi"/>
          <w:color w:val="222222"/>
          <w:sz w:val="28"/>
          <w:szCs w:val="28"/>
          <w:shd w:val="clear" w:color="auto" w:fill="FFFFFF"/>
        </w:rPr>
        <w:footnoteReference w:id="4"/>
      </w:r>
      <w:r w:rsidRPr="00273CFC">
        <w:rPr>
          <w:rFonts w:asciiTheme="majorBidi" w:hAnsiTheme="majorBidi" w:cstheme="majorBidi"/>
          <w:color w:val="222222"/>
          <w:sz w:val="28"/>
          <w:szCs w:val="28"/>
          <w:shd w:val="clear" w:color="auto" w:fill="FFFFFF"/>
        </w:rPr>
        <w:t xml:space="preserve"> </w:t>
      </w:r>
      <w:hyperlink r:id="rId6" w:anchor="20180827094255" w:history="1">
        <w:r w:rsidRPr="00273CFC">
          <w:rPr>
            <w:rStyle w:val="Kpr"/>
            <w:rFonts w:asciiTheme="majorBidi" w:hAnsiTheme="majorBidi" w:cstheme="majorBidi"/>
            <w:sz w:val="28"/>
            <w:szCs w:val="28"/>
            <w:shd w:val="clear" w:color="auto" w:fill="FFFFFF"/>
          </w:rPr>
          <w:t>http://www.ahmetgelisgen.com/Makale-Detay.aspx?ID=359#20180827094255</w:t>
        </w:r>
      </w:hyperlink>
      <w:r w:rsidRPr="00273CFC">
        <w:rPr>
          <w:rFonts w:asciiTheme="majorBidi" w:hAnsiTheme="majorBidi" w:cstheme="majorBidi"/>
          <w:color w:val="222222"/>
          <w:sz w:val="28"/>
          <w:szCs w:val="28"/>
          <w:shd w:val="clear" w:color="auto" w:fill="FFFFFF"/>
        </w:rPr>
        <w:t xml:space="preserve"> </w:t>
      </w:r>
    </w:p>
    <w:p w14:paraId="58327BD3"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3C53594" w14:textId="5EC85058" w:rsidR="00407AB8" w:rsidRPr="00273CFC" w:rsidRDefault="00EB6E36" w:rsidP="001D185F">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 xml:space="preserve">2-SAVUNMA GİDERLERİNE SON VERMELİYMİŞİZ, SİLAHLANMA YERİNE EĞİTİMİ TERCİH ETMELİYMİŞİZ! </w:t>
      </w:r>
    </w:p>
    <w:p w14:paraId="5FA54621" w14:textId="77777777" w:rsidR="00407AB8" w:rsidRPr="00273CFC" w:rsidRDefault="00407AB8" w:rsidP="001D185F">
      <w:pPr>
        <w:keepNext/>
        <w:spacing w:before="120" w:after="120" w:line="276" w:lineRule="auto"/>
        <w:ind w:firstLine="709"/>
        <w:jc w:val="both"/>
        <w:rPr>
          <w:rFonts w:asciiTheme="majorBidi" w:hAnsiTheme="majorBidi" w:cstheme="majorBidi"/>
          <w:b/>
          <w:bCs/>
          <w:color w:val="222222"/>
          <w:sz w:val="28"/>
          <w:szCs w:val="28"/>
          <w:shd w:val="clear" w:color="auto" w:fill="FFFFFF"/>
        </w:rPr>
      </w:pPr>
    </w:p>
    <w:p w14:paraId="7DFB136C" w14:textId="77777777" w:rsidR="00D43B32"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Bildirinin birinci sayfasının sonlarında yer alan satırlarda, savunma harcamalarının birbirimize karşı aldığımız bir tedbir olduğu ve bu harcamaların kaynaklarımızı sömürdüğü belirtilerek, </w:t>
      </w:r>
      <w:r w:rsidRPr="00273CFC">
        <w:rPr>
          <w:rFonts w:asciiTheme="majorBidi" w:hAnsiTheme="majorBidi" w:cstheme="majorBidi"/>
          <w:color w:val="222222"/>
          <w:sz w:val="28"/>
          <w:szCs w:val="28"/>
          <w:u w:val="single"/>
          <w:shd w:val="clear" w:color="auto" w:fill="FFFFFF"/>
        </w:rPr>
        <w:t>silahlanma yerine eğitimin tercih edilmesi ve ahlaki erdemlerle bezenmiş nesil yetiştirilmesi gerektiğinden</w:t>
      </w:r>
      <w:r w:rsidRPr="00273CFC">
        <w:rPr>
          <w:rFonts w:asciiTheme="majorBidi" w:hAnsiTheme="majorBidi" w:cstheme="majorBidi"/>
          <w:color w:val="222222"/>
          <w:sz w:val="28"/>
          <w:szCs w:val="28"/>
          <w:shd w:val="clear" w:color="auto" w:fill="FFFFFF"/>
        </w:rPr>
        <w:t xml:space="preserve"> söz edilmektedir.  </w:t>
      </w:r>
    </w:p>
    <w:p w14:paraId="3FD76178" w14:textId="77777777" w:rsidR="00D43B32" w:rsidRPr="00273CFC" w:rsidRDefault="00D43B32"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6280583F" w14:textId="242523B3"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Bu teklif, akıllara ziyan bir teklif olsa gerek. Bir ülke savunma giderlerini sıfırlarsa, kaliteli eğitim de olsa yer yüzünde varlığını sürdürebilir mi? Yeryüzünde hiç yamyam eksik olur mu? Biz savunma giderlerini ve askeri güvenlik tedbirlerini yok edelim de barbarın biri gelip bizi işgal mi etsin?.. </w:t>
      </w:r>
      <w:r w:rsidRPr="00273CFC">
        <w:rPr>
          <w:rFonts w:asciiTheme="majorBidi" w:hAnsiTheme="majorBidi" w:cstheme="majorBidi"/>
          <w:i/>
          <w:iCs/>
          <w:color w:val="222222"/>
          <w:sz w:val="28"/>
          <w:szCs w:val="28"/>
          <w:shd w:val="clear" w:color="auto" w:fill="FFFFFF"/>
        </w:rPr>
        <w:t>“</w:t>
      </w:r>
      <w:r w:rsidRPr="00273CFC">
        <w:rPr>
          <w:rFonts w:asciiTheme="majorBidi" w:hAnsiTheme="majorBidi" w:cstheme="majorBidi"/>
          <w:i/>
          <w:iCs/>
          <w:sz w:val="28"/>
          <w:szCs w:val="28"/>
        </w:rPr>
        <w:t>Onlara karşı gücünüz yettiği kadar kuvvet ve savaş atları (aletleri) hazırlayın. Onlarla Allah’ın düşmanını, sizin düşmanınızı ve bunlardan başka sizin bilmediğiniz fakat Allah’ın bildiği diğer düşmanları korkutursunuz”</w:t>
      </w:r>
      <w:r w:rsidRPr="00273CFC">
        <w:rPr>
          <w:rStyle w:val="DipnotBavurusu"/>
          <w:rFonts w:asciiTheme="majorBidi" w:hAnsiTheme="majorBidi" w:cstheme="majorBidi"/>
          <w:i/>
          <w:iCs/>
          <w:sz w:val="28"/>
          <w:szCs w:val="28"/>
        </w:rPr>
        <w:footnoteReference w:id="5"/>
      </w:r>
      <w:r w:rsidRPr="00273CFC">
        <w:rPr>
          <w:rFonts w:asciiTheme="majorBidi" w:hAnsiTheme="majorBidi" w:cstheme="majorBidi"/>
          <w:b/>
          <w:sz w:val="28"/>
          <w:szCs w:val="28"/>
        </w:rPr>
        <w:t xml:space="preserve"> </w:t>
      </w:r>
      <w:r w:rsidRPr="00273CFC">
        <w:rPr>
          <w:rFonts w:asciiTheme="majorBidi" w:hAnsiTheme="majorBidi" w:cstheme="majorBidi"/>
          <w:bCs/>
          <w:sz w:val="28"/>
          <w:szCs w:val="28"/>
        </w:rPr>
        <w:t>ayet-i kerimesini ne yapacağız?</w:t>
      </w:r>
      <w:r w:rsidRPr="00273CFC">
        <w:rPr>
          <w:rFonts w:asciiTheme="majorBidi" w:hAnsiTheme="majorBidi" w:cstheme="majorBidi"/>
          <w:b/>
          <w:sz w:val="28"/>
          <w:szCs w:val="28"/>
        </w:rPr>
        <w:t xml:space="preserve"> </w:t>
      </w:r>
      <w:r w:rsidRPr="00273CFC">
        <w:rPr>
          <w:rFonts w:asciiTheme="majorBidi" w:hAnsiTheme="majorBidi" w:cstheme="majorBidi"/>
          <w:color w:val="222222"/>
          <w:sz w:val="28"/>
          <w:szCs w:val="28"/>
          <w:shd w:val="clear" w:color="auto" w:fill="FFFFFF"/>
        </w:rPr>
        <w:t>Atalarımız da “</w:t>
      </w:r>
      <w:r w:rsidRPr="00273CFC">
        <w:rPr>
          <w:rFonts w:asciiTheme="majorBidi" w:hAnsiTheme="majorBidi" w:cstheme="majorBidi"/>
          <w:i/>
          <w:iCs/>
          <w:color w:val="222222"/>
          <w:sz w:val="28"/>
          <w:szCs w:val="28"/>
          <w:shd w:val="clear" w:color="auto" w:fill="FFFFFF"/>
        </w:rPr>
        <w:t>istersen sulh u salah, hazır ol cenge!</w:t>
      </w:r>
      <w:r w:rsidRPr="00273CFC">
        <w:rPr>
          <w:rFonts w:asciiTheme="majorBidi" w:hAnsiTheme="majorBidi" w:cstheme="majorBidi"/>
          <w:color w:val="222222"/>
          <w:sz w:val="28"/>
          <w:szCs w:val="28"/>
          <w:shd w:val="clear" w:color="auto" w:fill="FFFFFF"/>
        </w:rPr>
        <w:t>” dememişler mi? Buna göre, bildiride yer alan silahsızlanma ve savunma giderlerine son verme kimin işine yarar acaba? Üstelik, 15 Temmuz hain kalkışması tecrübesi yaşamışken, iç ve dış düşmanlarımızın açık tehdidi varken, 4 bir yanımız da ateş çemberi iken…</w:t>
      </w:r>
    </w:p>
    <w:p w14:paraId="70C6572E"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040B67F1" w14:textId="7C755A3C"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Öte yandan, bu silahsızlanma teklifini, yukarıda ilk maddede tenkit ettiğimiz tüm dünya sathına göre değerlendirdiğimizde, bu takdirde tüm dünyada inanç birliği olsun, hiç kavga olmasın anlamı ortaya çıkmaktadır. Hiç kavga olmasın, dünya sevgiyle, barışla, kardeşlikle dolup taşsın ama; böyle bir ütopya bir ailenin fertleri arasında bile </w:t>
      </w:r>
      <w:r w:rsidRPr="00273CFC">
        <w:rPr>
          <w:rFonts w:asciiTheme="majorBidi" w:hAnsiTheme="majorBidi" w:cstheme="majorBidi"/>
          <w:color w:val="222222"/>
          <w:sz w:val="28"/>
          <w:szCs w:val="28"/>
          <w:shd w:val="clear" w:color="auto" w:fill="FFFFFF"/>
        </w:rPr>
        <w:lastRenderedPageBreak/>
        <w:t>mümkün olmuyor. İslam dünyası şöyle dursun, koca dünyada bu arzu nasıl gerçekleşebilir acaba? Bu bakış açısı da bize, yine “</w:t>
      </w:r>
      <w:r w:rsidRPr="00273CFC">
        <w:rPr>
          <w:rFonts w:asciiTheme="majorBidi" w:hAnsiTheme="majorBidi" w:cstheme="majorBidi"/>
          <w:b/>
          <w:bCs/>
          <w:i/>
          <w:iCs/>
          <w:color w:val="222222"/>
          <w:sz w:val="28"/>
          <w:szCs w:val="28"/>
          <w:shd w:val="clear" w:color="auto" w:fill="FFFFFF"/>
        </w:rPr>
        <w:t>dinler arası diyalog</w:t>
      </w:r>
      <w:r w:rsidRPr="00273CFC">
        <w:rPr>
          <w:rFonts w:asciiTheme="majorBidi" w:hAnsiTheme="majorBidi" w:cstheme="majorBidi"/>
          <w:i/>
          <w:iCs/>
          <w:color w:val="222222"/>
          <w:sz w:val="28"/>
          <w:szCs w:val="28"/>
          <w:shd w:val="clear" w:color="auto" w:fill="FFFFFF"/>
        </w:rPr>
        <w:t>”</w:t>
      </w:r>
      <w:r w:rsidRPr="00273CFC">
        <w:rPr>
          <w:rFonts w:asciiTheme="majorBidi" w:hAnsiTheme="majorBidi" w:cstheme="majorBidi"/>
          <w:color w:val="222222"/>
          <w:sz w:val="28"/>
          <w:szCs w:val="28"/>
          <w:shd w:val="clear" w:color="auto" w:fill="FFFFFF"/>
        </w:rPr>
        <w:t xml:space="preserve"> safsata ve ihanetini hatırlatmaktadır. Keza bu teklif, 2010 yılında (Arap Baharı</w:t>
      </w:r>
      <w:r w:rsidR="00FB170E">
        <w:rPr>
          <w:rFonts w:asciiTheme="majorBidi" w:hAnsiTheme="majorBidi" w:cstheme="majorBidi"/>
          <w:color w:val="222222"/>
          <w:sz w:val="28"/>
          <w:szCs w:val="28"/>
          <w:shd w:val="clear" w:color="auto" w:fill="FFFFFF"/>
        </w:rPr>
        <w:t xml:space="preserve"> aldatmacası </w:t>
      </w:r>
      <w:r w:rsidRPr="00273CFC">
        <w:rPr>
          <w:rFonts w:asciiTheme="majorBidi" w:hAnsiTheme="majorBidi" w:cstheme="majorBidi"/>
          <w:color w:val="222222"/>
          <w:sz w:val="28"/>
          <w:szCs w:val="28"/>
          <w:shd w:val="clear" w:color="auto" w:fill="FFFFFF"/>
        </w:rPr>
        <w:t>öncesinde) İngiltere’nin Türkiye’mize gelip Mardin’de “</w:t>
      </w:r>
      <w:r w:rsidRPr="00273CFC">
        <w:rPr>
          <w:rFonts w:asciiTheme="majorBidi" w:hAnsiTheme="majorBidi" w:cstheme="majorBidi"/>
          <w:b/>
          <w:bCs/>
          <w:i/>
          <w:iCs/>
          <w:color w:val="222222"/>
          <w:sz w:val="28"/>
          <w:szCs w:val="28"/>
          <w:shd w:val="clear" w:color="auto" w:fill="FFFFFF"/>
        </w:rPr>
        <w:t>cihadın/savaşın kaldırıldığını, artık cihada gerek kalmadığını”</w:t>
      </w:r>
      <w:r w:rsidRPr="00273CFC">
        <w:rPr>
          <w:rFonts w:asciiTheme="majorBidi" w:hAnsiTheme="majorBidi" w:cstheme="majorBidi"/>
          <w:color w:val="222222"/>
          <w:sz w:val="28"/>
          <w:szCs w:val="28"/>
          <w:shd w:val="clear" w:color="auto" w:fill="FFFFFF"/>
        </w:rPr>
        <w:t xml:space="preserve"> ilan ettikleri sinsi sempozyumu da çağrıştırmaktadır.  (Bkz. </w:t>
      </w:r>
      <w:hyperlink r:id="rId7" w:history="1">
        <w:r w:rsidRPr="00273CFC">
          <w:rPr>
            <w:rStyle w:val="Kpr"/>
            <w:rFonts w:asciiTheme="majorBidi" w:hAnsiTheme="majorBidi" w:cstheme="majorBidi"/>
            <w:sz w:val="28"/>
            <w:szCs w:val="28"/>
            <w:shd w:val="clear" w:color="auto" w:fill="FFFFFF"/>
          </w:rPr>
          <w:t>http://www.ahmetgelisgen.com/Makale-Detay.aspx?ID=108</w:t>
        </w:r>
      </w:hyperlink>
      <w:r w:rsidRPr="00273CFC">
        <w:rPr>
          <w:rFonts w:asciiTheme="majorBidi" w:hAnsiTheme="majorBidi" w:cstheme="majorBidi"/>
          <w:color w:val="222222"/>
          <w:sz w:val="28"/>
          <w:szCs w:val="28"/>
          <w:shd w:val="clear" w:color="auto" w:fill="FFFFFF"/>
        </w:rPr>
        <w:t xml:space="preserve"> ). Özellikle ülkemizin üzerinde bulunduğu stratejik coğrafya ile siyasi ve kültürel yapımız göz önüne alındığında, savunma giderlerini sıfırlayıp silahsızlanmak kimlerin işine yarar acaba?..</w:t>
      </w:r>
    </w:p>
    <w:p w14:paraId="449F2F24"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9E04076" w14:textId="4092FB60" w:rsidR="00407AB8" w:rsidRPr="00273CFC" w:rsidRDefault="00407AB8" w:rsidP="001D185F">
      <w:pPr>
        <w:widowControl w:val="0"/>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Bunun yanında eğitime de gereken önemin verilmesi, elbette olmazsa olmazımızdır. </w:t>
      </w:r>
      <w:r w:rsidR="00EA73D4" w:rsidRPr="00273CFC">
        <w:rPr>
          <w:rFonts w:asciiTheme="majorBidi" w:hAnsiTheme="majorBidi" w:cstheme="majorBidi"/>
          <w:color w:val="222222"/>
          <w:sz w:val="28"/>
          <w:szCs w:val="28"/>
          <w:shd w:val="clear" w:color="auto" w:fill="FFFFFF"/>
        </w:rPr>
        <w:t>Zira eğitimsiz bütün yatırımlar faydasızdır.</w:t>
      </w:r>
    </w:p>
    <w:p w14:paraId="1B15B42E" w14:textId="77777777" w:rsidR="00407AB8" w:rsidRPr="00273CFC" w:rsidRDefault="00407AB8" w:rsidP="001D185F">
      <w:pPr>
        <w:keepNext/>
        <w:keepLines/>
        <w:spacing w:before="120" w:after="120" w:line="276" w:lineRule="auto"/>
        <w:ind w:firstLine="709"/>
        <w:jc w:val="both"/>
        <w:rPr>
          <w:rFonts w:asciiTheme="majorBidi" w:hAnsiTheme="majorBidi" w:cstheme="majorBidi"/>
          <w:color w:val="222222"/>
          <w:sz w:val="28"/>
          <w:szCs w:val="28"/>
          <w:shd w:val="clear" w:color="auto" w:fill="FFFFFF"/>
        </w:rPr>
      </w:pPr>
    </w:p>
    <w:p w14:paraId="2AADFCDD" w14:textId="316D76B2" w:rsidR="00407AB8" w:rsidRPr="00273CFC" w:rsidRDefault="00EB6E36" w:rsidP="001D185F">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 xml:space="preserve">3- </w:t>
      </w:r>
      <w:r w:rsidRPr="00122445">
        <w:rPr>
          <w:rFonts w:asciiTheme="majorBidi" w:hAnsiTheme="majorBidi" w:cstheme="majorBidi"/>
          <w:b/>
          <w:bCs/>
          <w:color w:val="222222"/>
          <w:sz w:val="28"/>
          <w:szCs w:val="28"/>
          <w:shd w:val="clear" w:color="auto" w:fill="FFFFFF"/>
        </w:rPr>
        <w:t>SÜNNİ ASABİYET</w:t>
      </w:r>
      <w:r w:rsidR="00122445">
        <w:rPr>
          <w:rFonts w:asciiTheme="majorBidi" w:hAnsiTheme="majorBidi" w:cstheme="majorBidi"/>
          <w:b/>
          <w:bCs/>
          <w:color w:val="222222"/>
          <w:sz w:val="28"/>
          <w:szCs w:val="28"/>
          <w:shd w:val="clear" w:color="auto" w:fill="FFFFFF"/>
        </w:rPr>
        <w:t>’</w:t>
      </w:r>
      <w:r w:rsidRPr="00273CFC">
        <w:rPr>
          <w:rFonts w:asciiTheme="majorBidi" w:hAnsiTheme="majorBidi" w:cstheme="majorBidi"/>
          <w:b/>
          <w:bCs/>
          <w:color w:val="222222"/>
          <w:sz w:val="28"/>
          <w:szCs w:val="28"/>
          <w:shd w:val="clear" w:color="auto" w:fill="FFFFFF"/>
        </w:rPr>
        <w:t>TEN UZAK DURMAMIZ LAZIMMIŞ! BÜTÜN MÜSLÜMANLARIN AYNI ÇİZGİDE BULUNMALARINI İSTEME HAKKIMIZ YOKMUŞ!</w:t>
      </w:r>
    </w:p>
    <w:p w14:paraId="6FCA6DF1" w14:textId="77777777" w:rsidR="00407AB8" w:rsidRPr="00273CFC" w:rsidRDefault="00407AB8" w:rsidP="001D185F">
      <w:pPr>
        <w:keepNext/>
        <w:spacing w:before="120" w:after="120" w:line="276" w:lineRule="auto"/>
        <w:ind w:firstLine="709"/>
        <w:jc w:val="both"/>
        <w:rPr>
          <w:rFonts w:asciiTheme="majorBidi" w:hAnsiTheme="majorBidi" w:cstheme="majorBidi"/>
          <w:b/>
          <w:bCs/>
          <w:color w:val="222222"/>
          <w:sz w:val="28"/>
          <w:szCs w:val="28"/>
          <w:shd w:val="clear" w:color="auto" w:fill="FFFFFF"/>
        </w:rPr>
      </w:pPr>
    </w:p>
    <w:p w14:paraId="57C27F00" w14:textId="622BB757" w:rsidR="00EB6E36" w:rsidRDefault="00EB6E36" w:rsidP="001D185F">
      <w:pPr>
        <w:spacing w:before="120" w:after="120" w:line="276" w:lineRule="auto"/>
        <w:ind w:firstLine="709"/>
        <w:jc w:val="both"/>
        <w:rPr>
          <w:rFonts w:asciiTheme="majorBidi" w:hAnsiTheme="majorBidi" w:cstheme="majorBidi"/>
          <w:b/>
          <w:bCs/>
          <w:color w:val="222222"/>
          <w:sz w:val="28"/>
          <w:szCs w:val="28"/>
          <w:shd w:val="clear" w:color="auto" w:fill="FFFFFF"/>
        </w:rPr>
      </w:pPr>
      <w:proofErr w:type="gramStart"/>
      <w:r w:rsidRPr="00EB6E36">
        <w:rPr>
          <w:rFonts w:asciiTheme="majorBidi" w:hAnsiTheme="majorBidi" w:cstheme="majorBidi"/>
          <w:b/>
          <w:bCs/>
          <w:color w:val="222222"/>
          <w:sz w:val="28"/>
          <w:szCs w:val="28"/>
          <w:shd w:val="clear" w:color="auto" w:fill="FFFFFF"/>
        </w:rPr>
        <w:t>a</w:t>
      </w:r>
      <w:proofErr w:type="gramEnd"/>
      <w:r w:rsidRPr="00EB6E36">
        <w:rPr>
          <w:rFonts w:asciiTheme="majorBidi" w:hAnsiTheme="majorBidi" w:cstheme="majorBidi"/>
          <w:b/>
          <w:bCs/>
          <w:color w:val="222222"/>
          <w:sz w:val="28"/>
          <w:szCs w:val="28"/>
          <w:shd w:val="clear" w:color="auto" w:fill="FFFFFF"/>
        </w:rPr>
        <w:t>-</w:t>
      </w:r>
      <w:r>
        <w:rPr>
          <w:rFonts w:asciiTheme="majorBidi" w:hAnsiTheme="majorBidi" w:cstheme="majorBidi"/>
          <w:b/>
          <w:bCs/>
          <w:color w:val="222222"/>
          <w:sz w:val="28"/>
          <w:szCs w:val="28"/>
          <w:shd w:val="clear" w:color="auto" w:fill="FFFFFF"/>
        </w:rPr>
        <w:t xml:space="preserve"> </w:t>
      </w:r>
      <w:proofErr w:type="spellStart"/>
      <w:r w:rsidR="004530D5">
        <w:rPr>
          <w:rFonts w:asciiTheme="majorBidi" w:hAnsiTheme="majorBidi" w:cstheme="majorBidi"/>
          <w:b/>
          <w:bCs/>
          <w:color w:val="222222"/>
          <w:sz w:val="28"/>
          <w:szCs w:val="28"/>
          <w:shd w:val="clear" w:color="auto" w:fill="FFFFFF"/>
        </w:rPr>
        <w:t>Ehl</w:t>
      </w:r>
      <w:proofErr w:type="spellEnd"/>
      <w:r w:rsidR="004530D5">
        <w:rPr>
          <w:rFonts w:asciiTheme="majorBidi" w:hAnsiTheme="majorBidi" w:cstheme="majorBidi"/>
          <w:b/>
          <w:bCs/>
          <w:color w:val="222222"/>
          <w:sz w:val="28"/>
          <w:szCs w:val="28"/>
          <w:shd w:val="clear" w:color="auto" w:fill="FFFFFF"/>
        </w:rPr>
        <w:t xml:space="preserve">-i Sünnet Kavramı ve </w:t>
      </w:r>
      <w:r w:rsidR="002D4874">
        <w:rPr>
          <w:rFonts w:asciiTheme="majorBidi" w:hAnsiTheme="majorBidi" w:cstheme="majorBidi"/>
          <w:b/>
          <w:bCs/>
          <w:color w:val="222222"/>
          <w:sz w:val="28"/>
          <w:szCs w:val="28"/>
          <w:shd w:val="clear" w:color="auto" w:fill="FFFFFF"/>
        </w:rPr>
        <w:t xml:space="preserve">Dine Bağlılık </w:t>
      </w:r>
    </w:p>
    <w:p w14:paraId="18E646BC" w14:textId="77777777" w:rsidR="00EB6E36" w:rsidRPr="00EB6E36" w:rsidRDefault="00EB6E36" w:rsidP="001D185F">
      <w:pPr>
        <w:spacing w:before="120" w:after="120" w:line="276" w:lineRule="auto"/>
        <w:ind w:firstLine="709"/>
        <w:jc w:val="both"/>
        <w:rPr>
          <w:rFonts w:asciiTheme="majorBidi" w:hAnsiTheme="majorBidi" w:cstheme="majorBidi"/>
          <w:b/>
          <w:bCs/>
          <w:color w:val="222222"/>
          <w:sz w:val="28"/>
          <w:szCs w:val="28"/>
          <w:shd w:val="clear" w:color="auto" w:fill="FFFFFF"/>
        </w:rPr>
      </w:pPr>
    </w:p>
    <w:p w14:paraId="43E8B794" w14:textId="267E5653"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Bildirinin ikinci sayfasının ortalarında söz edildiğine göre, Türkiye olarak bizim birlik yolunda “</w:t>
      </w:r>
      <w:proofErr w:type="spellStart"/>
      <w:r w:rsidRPr="00273CFC">
        <w:rPr>
          <w:rFonts w:asciiTheme="majorBidi" w:hAnsiTheme="majorBidi" w:cstheme="majorBidi"/>
          <w:b/>
          <w:bCs/>
          <w:i/>
          <w:iCs/>
          <w:color w:val="222222"/>
          <w:sz w:val="28"/>
          <w:szCs w:val="28"/>
          <w:shd w:val="clear" w:color="auto" w:fill="FFFFFF"/>
        </w:rPr>
        <w:t>sünni</w:t>
      </w:r>
      <w:proofErr w:type="spellEnd"/>
      <w:r w:rsidRPr="00273CFC">
        <w:rPr>
          <w:rFonts w:asciiTheme="majorBidi" w:hAnsiTheme="majorBidi" w:cstheme="majorBidi"/>
          <w:b/>
          <w:bCs/>
          <w:i/>
          <w:iCs/>
          <w:color w:val="222222"/>
          <w:sz w:val="28"/>
          <w:szCs w:val="28"/>
          <w:shd w:val="clear" w:color="auto" w:fill="FFFFFF"/>
        </w:rPr>
        <w:t xml:space="preserve"> asabiyet</w:t>
      </w:r>
      <w:r w:rsidRPr="00273CFC">
        <w:rPr>
          <w:rFonts w:asciiTheme="majorBidi" w:hAnsiTheme="majorBidi" w:cstheme="majorBidi"/>
          <w:color w:val="222222"/>
          <w:sz w:val="28"/>
          <w:szCs w:val="28"/>
          <w:shd w:val="clear" w:color="auto" w:fill="FFFFFF"/>
        </w:rPr>
        <w:t xml:space="preserve">” yürütülmesinin, bütünleştirici özelliğimizi kaybedeceğinden söz edilmektedir. </w:t>
      </w:r>
    </w:p>
    <w:p w14:paraId="51D77A83"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7B252F99" w14:textId="32FA2453" w:rsidR="005B2E2F" w:rsidRPr="00273CFC" w:rsidRDefault="005B2E2F"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w:t>
      </w:r>
      <w:proofErr w:type="spellStart"/>
      <w:r w:rsidRPr="00273CFC">
        <w:rPr>
          <w:rFonts w:asciiTheme="majorBidi" w:hAnsiTheme="majorBidi" w:cstheme="majorBidi"/>
          <w:i/>
          <w:iCs/>
          <w:color w:val="222222"/>
          <w:sz w:val="28"/>
          <w:szCs w:val="28"/>
          <w:shd w:val="clear" w:color="auto" w:fill="FFFFFF"/>
        </w:rPr>
        <w:t>Ehl</w:t>
      </w:r>
      <w:proofErr w:type="spellEnd"/>
      <w:r w:rsidRPr="00273CFC">
        <w:rPr>
          <w:rFonts w:asciiTheme="majorBidi" w:hAnsiTheme="majorBidi" w:cstheme="majorBidi"/>
          <w:i/>
          <w:iCs/>
          <w:color w:val="222222"/>
          <w:sz w:val="28"/>
          <w:szCs w:val="28"/>
          <w:shd w:val="clear" w:color="auto" w:fill="FFFFFF"/>
        </w:rPr>
        <w:t>-i Sünnet</w:t>
      </w:r>
      <w:r w:rsidRPr="00273CFC">
        <w:rPr>
          <w:rFonts w:asciiTheme="majorBidi" w:hAnsiTheme="majorBidi" w:cstheme="majorBidi"/>
          <w:color w:val="222222"/>
          <w:sz w:val="28"/>
          <w:szCs w:val="28"/>
          <w:shd w:val="clear" w:color="auto" w:fill="FFFFFF"/>
        </w:rPr>
        <w:t>”, adını Sünnet</w:t>
      </w:r>
      <w:r w:rsidR="00D43B32" w:rsidRPr="00273CFC">
        <w:rPr>
          <w:rFonts w:asciiTheme="majorBidi" w:hAnsiTheme="majorBidi" w:cstheme="majorBidi"/>
          <w:color w:val="222222"/>
          <w:sz w:val="28"/>
          <w:szCs w:val="28"/>
          <w:shd w:val="clear" w:color="auto" w:fill="FFFFFF"/>
        </w:rPr>
        <w:t xml:space="preserve"> kavramından</w:t>
      </w:r>
      <w:r w:rsidRPr="00273CFC">
        <w:rPr>
          <w:rFonts w:asciiTheme="majorBidi" w:hAnsiTheme="majorBidi" w:cstheme="majorBidi"/>
          <w:color w:val="222222"/>
          <w:sz w:val="28"/>
          <w:szCs w:val="28"/>
          <w:shd w:val="clear" w:color="auto" w:fill="FFFFFF"/>
        </w:rPr>
        <w:t xml:space="preserve"> alır ve </w:t>
      </w:r>
      <w:proofErr w:type="spellStart"/>
      <w:r w:rsidRPr="00273CFC">
        <w:rPr>
          <w:rFonts w:asciiTheme="majorBidi" w:hAnsiTheme="majorBidi" w:cstheme="majorBidi"/>
          <w:color w:val="222222"/>
          <w:sz w:val="28"/>
          <w:szCs w:val="28"/>
          <w:shd w:val="clear" w:color="auto" w:fill="FFFFFF"/>
        </w:rPr>
        <w:t>Rasülüllah</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s.a.v</w:t>
      </w:r>
      <w:proofErr w:type="spellEnd"/>
      <w:r w:rsidRPr="00273CFC">
        <w:rPr>
          <w:rFonts w:asciiTheme="majorBidi" w:hAnsiTheme="majorBidi" w:cstheme="majorBidi"/>
          <w:color w:val="222222"/>
          <w:sz w:val="28"/>
          <w:szCs w:val="28"/>
          <w:shd w:val="clear" w:color="auto" w:fill="FFFFFF"/>
        </w:rPr>
        <w:t xml:space="preserve">.) ile onun Ashabının yolunu temsil eder. Bu da Kur’an ve </w:t>
      </w:r>
      <w:proofErr w:type="spellStart"/>
      <w:r w:rsidRPr="00273CFC">
        <w:rPr>
          <w:rFonts w:asciiTheme="majorBidi" w:hAnsiTheme="majorBidi" w:cstheme="majorBidi"/>
          <w:color w:val="222222"/>
          <w:sz w:val="28"/>
          <w:szCs w:val="28"/>
          <w:shd w:val="clear" w:color="auto" w:fill="FFFFFF"/>
        </w:rPr>
        <w:t>Sünnet’tin</w:t>
      </w:r>
      <w:proofErr w:type="spellEnd"/>
      <w:r w:rsidRPr="00273CFC">
        <w:rPr>
          <w:rFonts w:asciiTheme="majorBidi" w:hAnsiTheme="majorBidi" w:cstheme="majorBidi"/>
          <w:color w:val="222222"/>
          <w:sz w:val="28"/>
          <w:szCs w:val="28"/>
          <w:shd w:val="clear" w:color="auto" w:fill="FFFFFF"/>
        </w:rPr>
        <w:t xml:space="preserve"> gö</w:t>
      </w:r>
      <w:r w:rsidR="000E467B" w:rsidRPr="00273CFC">
        <w:rPr>
          <w:rFonts w:asciiTheme="majorBidi" w:hAnsiTheme="majorBidi" w:cstheme="majorBidi"/>
          <w:color w:val="222222"/>
          <w:sz w:val="28"/>
          <w:szCs w:val="28"/>
          <w:shd w:val="clear" w:color="auto" w:fill="FFFFFF"/>
        </w:rPr>
        <w:t>s</w:t>
      </w:r>
      <w:r w:rsidRPr="00273CFC">
        <w:rPr>
          <w:rFonts w:asciiTheme="majorBidi" w:hAnsiTheme="majorBidi" w:cstheme="majorBidi"/>
          <w:color w:val="222222"/>
          <w:sz w:val="28"/>
          <w:szCs w:val="28"/>
          <w:shd w:val="clear" w:color="auto" w:fill="FFFFFF"/>
        </w:rPr>
        <w:t>terdiği yol demektir. Bu bakımdan</w:t>
      </w:r>
      <w:r w:rsidRPr="00273CFC">
        <w:rPr>
          <w:rFonts w:asciiTheme="majorBidi" w:hAnsiTheme="majorBidi" w:cstheme="majorBidi"/>
          <w:sz w:val="28"/>
          <w:szCs w:val="28"/>
        </w:rPr>
        <w:t xml:space="preserve"> </w:t>
      </w:r>
      <w:proofErr w:type="spellStart"/>
      <w:r w:rsidRPr="00273CFC">
        <w:rPr>
          <w:rFonts w:asciiTheme="majorBidi" w:hAnsiTheme="majorBidi" w:cstheme="majorBidi"/>
          <w:sz w:val="28"/>
          <w:szCs w:val="28"/>
        </w:rPr>
        <w:t>Ehl</w:t>
      </w:r>
      <w:proofErr w:type="spellEnd"/>
      <w:r w:rsidRPr="00273CFC">
        <w:rPr>
          <w:rFonts w:asciiTheme="majorBidi" w:hAnsiTheme="majorBidi" w:cstheme="majorBidi"/>
          <w:sz w:val="28"/>
          <w:szCs w:val="28"/>
        </w:rPr>
        <w:t>-i Sünnet, dinin aslı, Hz. Peygamber (</w:t>
      </w:r>
      <w:proofErr w:type="spellStart"/>
      <w:r w:rsidRPr="00273CFC">
        <w:rPr>
          <w:rFonts w:asciiTheme="majorBidi" w:hAnsiTheme="majorBidi" w:cstheme="majorBidi"/>
          <w:sz w:val="28"/>
          <w:szCs w:val="28"/>
        </w:rPr>
        <w:t>s.a.v</w:t>
      </w:r>
      <w:proofErr w:type="spellEnd"/>
      <w:r w:rsidRPr="00273CFC">
        <w:rPr>
          <w:rFonts w:asciiTheme="majorBidi" w:hAnsiTheme="majorBidi" w:cstheme="majorBidi"/>
          <w:sz w:val="28"/>
          <w:szCs w:val="28"/>
        </w:rPr>
        <w:t xml:space="preserve">.)’in getirdiği </w:t>
      </w:r>
      <w:proofErr w:type="spellStart"/>
      <w:r w:rsidRPr="00273CFC">
        <w:rPr>
          <w:rFonts w:asciiTheme="majorBidi" w:hAnsiTheme="majorBidi" w:cstheme="majorBidi"/>
          <w:sz w:val="28"/>
          <w:szCs w:val="28"/>
        </w:rPr>
        <w:t>risaletin</w:t>
      </w:r>
      <w:proofErr w:type="spellEnd"/>
      <w:r w:rsidRPr="00273CFC">
        <w:rPr>
          <w:rFonts w:asciiTheme="majorBidi" w:hAnsiTheme="majorBidi" w:cstheme="majorBidi"/>
          <w:sz w:val="28"/>
          <w:szCs w:val="28"/>
        </w:rPr>
        <w:t xml:space="preserve"> özüdür.</w:t>
      </w:r>
      <w:r w:rsidRPr="00273CFC">
        <w:rPr>
          <w:rFonts w:asciiTheme="majorBidi" w:hAnsiTheme="majorBidi" w:cstheme="majorBidi"/>
          <w:color w:val="222222"/>
          <w:sz w:val="28"/>
          <w:szCs w:val="28"/>
          <w:shd w:val="clear" w:color="auto" w:fill="FFFFFF"/>
        </w:rPr>
        <w:t xml:space="preserve"> Bazı kaynaklarda bu tanıma “</w:t>
      </w:r>
      <w:proofErr w:type="spellStart"/>
      <w:r w:rsidRPr="00273CFC">
        <w:rPr>
          <w:rFonts w:asciiTheme="majorBidi" w:hAnsiTheme="majorBidi" w:cstheme="majorBidi"/>
          <w:i/>
          <w:iCs/>
          <w:color w:val="222222"/>
          <w:sz w:val="28"/>
          <w:szCs w:val="28"/>
          <w:shd w:val="clear" w:color="auto" w:fill="FFFFFF"/>
        </w:rPr>
        <w:t>salihlerin</w:t>
      </w:r>
      <w:proofErr w:type="spellEnd"/>
      <w:r w:rsidRPr="00273CFC">
        <w:rPr>
          <w:rFonts w:asciiTheme="majorBidi" w:hAnsiTheme="majorBidi" w:cstheme="majorBidi"/>
          <w:i/>
          <w:iCs/>
          <w:color w:val="222222"/>
          <w:sz w:val="28"/>
          <w:szCs w:val="28"/>
          <w:shd w:val="clear" w:color="auto" w:fill="FFFFFF"/>
        </w:rPr>
        <w:t xml:space="preserve"> yolu</w:t>
      </w:r>
      <w:r w:rsidRPr="00273CFC">
        <w:rPr>
          <w:rFonts w:asciiTheme="majorBidi" w:hAnsiTheme="majorBidi" w:cstheme="majorBidi"/>
          <w:color w:val="222222"/>
          <w:sz w:val="28"/>
          <w:szCs w:val="28"/>
          <w:shd w:val="clear" w:color="auto" w:fill="FFFFFF"/>
        </w:rPr>
        <w:t>”</w:t>
      </w:r>
      <w:r w:rsidR="00566D47" w:rsidRPr="00273CFC">
        <w:rPr>
          <w:rStyle w:val="DipnotBavurusu"/>
          <w:rFonts w:asciiTheme="majorBidi" w:hAnsiTheme="majorBidi" w:cstheme="majorBidi"/>
          <w:color w:val="222222"/>
          <w:sz w:val="28"/>
          <w:szCs w:val="28"/>
          <w:shd w:val="clear" w:color="auto" w:fill="FFFFFF"/>
        </w:rPr>
        <w:footnoteReference w:id="6"/>
      </w:r>
      <w:r w:rsidRPr="00273CFC">
        <w:rPr>
          <w:rFonts w:asciiTheme="majorBidi" w:hAnsiTheme="majorBidi" w:cstheme="majorBidi"/>
          <w:color w:val="222222"/>
          <w:sz w:val="28"/>
          <w:szCs w:val="28"/>
          <w:shd w:val="clear" w:color="auto" w:fill="FFFFFF"/>
        </w:rPr>
        <w:t xml:space="preserve"> ve “</w:t>
      </w:r>
      <w:r w:rsidRPr="00273CFC">
        <w:rPr>
          <w:rFonts w:asciiTheme="majorBidi" w:hAnsiTheme="majorBidi" w:cstheme="majorBidi"/>
          <w:i/>
          <w:iCs/>
          <w:color w:val="222222"/>
          <w:sz w:val="28"/>
          <w:szCs w:val="28"/>
          <w:shd w:val="clear" w:color="auto" w:fill="FFFFFF"/>
        </w:rPr>
        <w:t>orta yol</w:t>
      </w:r>
      <w:r w:rsidRPr="00273CFC">
        <w:rPr>
          <w:rFonts w:asciiTheme="majorBidi" w:hAnsiTheme="majorBidi" w:cstheme="majorBidi"/>
          <w:color w:val="222222"/>
          <w:sz w:val="28"/>
          <w:szCs w:val="28"/>
          <w:shd w:val="clear" w:color="auto" w:fill="FFFFFF"/>
        </w:rPr>
        <w:t>”</w:t>
      </w:r>
      <w:r w:rsidRPr="00273CFC">
        <w:rPr>
          <w:rStyle w:val="DipnotBavurusu"/>
          <w:rFonts w:asciiTheme="majorBidi" w:hAnsiTheme="majorBidi" w:cstheme="majorBidi"/>
          <w:color w:val="222222"/>
          <w:sz w:val="28"/>
          <w:szCs w:val="28"/>
          <w:shd w:val="clear" w:color="auto" w:fill="FFFFFF"/>
        </w:rPr>
        <w:footnoteReference w:id="7"/>
      </w:r>
      <w:r w:rsidRPr="00273CFC">
        <w:rPr>
          <w:rFonts w:asciiTheme="majorBidi" w:hAnsiTheme="majorBidi" w:cstheme="majorBidi"/>
          <w:color w:val="222222"/>
          <w:sz w:val="28"/>
          <w:szCs w:val="28"/>
          <w:shd w:val="clear" w:color="auto" w:fill="FFFFFF"/>
        </w:rPr>
        <w:t xml:space="preserve"> ilavesi de yapılmıştır.</w:t>
      </w:r>
      <w:r w:rsidRPr="00273CFC">
        <w:rPr>
          <w:rStyle w:val="DipnotBavurusu"/>
          <w:rFonts w:asciiTheme="majorBidi" w:hAnsiTheme="majorBidi" w:cstheme="majorBidi"/>
          <w:color w:val="222222"/>
          <w:sz w:val="28"/>
          <w:szCs w:val="28"/>
          <w:shd w:val="clear" w:color="auto" w:fill="FFFFFF"/>
        </w:rPr>
        <w:footnoteReference w:id="8"/>
      </w:r>
      <w:r w:rsidRPr="00273CFC">
        <w:rPr>
          <w:rFonts w:asciiTheme="majorBidi" w:hAnsiTheme="majorBidi" w:cstheme="majorBidi"/>
          <w:color w:val="222222"/>
          <w:sz w:val="28"/>
          <w:szCs w:val="28"/>
          <w:shd w:val="clear" w:color="auto" w:fill="FFFFFF"/>
        </w:rPr>
        <w:t xml:space="preserve"> </w:t>
      </w:r>
    </w:p>
    <w:p w14:paraId="4150530D" w14:textId="418EFDD4" w:rsidR="008F5550" w:rsidRPr="00273CFC" w:rsidRDefault="008F5550"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5AC7B45" w14:textId="2FDCC0A1" w:rsidR="008F5550" w:rsidRPr="00273CFC" w:rsidRDefault="008F5550" w:rsidP="001D185F">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sidRPr="00273CFC">
        <w:rPr>
          <w:rFonts w:asciiTheme="majorBidi" w:hAnsiTheme="majorBidi" w:cstheme="majorBidi"/>
          <w:color w:val="222222"/>
          <w:sz w:val="28"/>
          <w:szCs w:val="28"/>
          <w:shd w:val="clear" w:color="auto" w:fill="FFFFFF"/>
        </w:rPr>
        <w:lastRenderedPageBreak/>
        <w:t>Rasülüllah</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s.a.v</w:t>
      </w:r>
      <w:proofErr w:type="spellEnd"/>
      <w:r w:rsidRPr="00273CFC">
        <w:rPr>
          <w:rFonts w:asciiTheme="majorBidi" w:hAnsiTheme="majorBidi" w:cstheme="majorBidi"/>
          <w:color w:val="222222"/>
          <w:sz w:val="28"/>
          <w:szCs w:val="28"/>
          <w:shd w:val="clear" w:color="auto" w:fill="FFFFFF"/>
        </w:rPr>
        <w:t>.) Efendimiz, ümmetinin de Yahudi ve Hristiyanlar gibi pek çok fırkaya ayrılacağını, bunlardan sadece “</w:t>
      </w:r>
      <w:r w:rsidRPr="00273CFC">
        <w:rPr>
          <w:rFonts w:asciiTheme="majorBidi" w:hAnsiTheme="majorBidi" w:cstheme="majorBidi"/>
          <w:i/>
          <w:iCs/>
          <w:color w:val="222222"/>
          <w:sz w:val="28"/>
          <w:szCs w:val="28"/>
          <w:shd w:val="clear" w:color="auto" w:fill="FFFFFF"/>
        </w:rPr>
        <w:t>kendisinin ve Ashabının yolunda olanların”</w:t>
      </w:r>
      <w:r w:rsidRPr="00273CFC">
        <w:rPr>
          <w:rFonts w:asciiTheme="majorBidi" w:hAnsiTheme="majorBidi" w:cstheme="majorBidi"/>
          <w:color w:val="222222"/>
          <w:sz w:val="28"/>
          <w:szCs w:val="28"/>
          <w:shd w:val="clear" w:color="auto" w:fill="FFFFFF"/>
        </w:rPr>
        <w:t xml:space="preserve"> kurtuluşa ereceğini haber vermiştir. Hadis-i Şerif şöyledir: </w:t>
      </w:r>
    </w:p>
    <w:p w14:paraId="42D6B3BC" w14:textId="41BA0592" w:rsidR="008F5550" w:rsidRPr="00273CFC" w:rsidRDefault="008F5550"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18747674" w14:textId="6C5D1ABF" w:rsidR="008F5550" w:rsidRPr="00273CFC" w:rsidRDefault="008F5550" w:rsidP="008F5550">
      <w:pPr>
        <w:bidi/>
        <w:spacing w:before="120" w:after="120" w:line="360"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sz w:val="28"/>
          <w:szCs w:val="28"/>
        </w:rPr>
        <w:br/>
      </w:r>
      <w:r w:rsidRPr="00273CFC">
        <w:rPr>
          <w:rFonts w:asciiTheme="majorBidi" w:hAnsiTheme="majorBidi" w:cstheme="majorBidi"/>
          <w:color w:val="222222"/>
          <w:sz w:val="28"/>
          <w:szCs w:val="28"/>
          <w:shd w:val="clear" w:color="auto" w:fill="FFFFFF"/>
        </w:rPr>
        <w:t>“</w:t>
      </w:r>
      <w:r w:rsidRPr="00273CFC">
        <w:rPr>
          <w:rFonts w:asciiTheme="majorBidi" w:hAnsiTheme="majorBidi" w:cstheme="majorBidi"/>
          <w:color w:val="222222"/>
          <w:sz w:val="28"/>
          <w:szCs w:val="28"/>
          <w:shd w:val="clear" w:color="auto" w:fill="FFFFFF"/>
          <w:rtl/>
        </w:rPr>
        <w:t xml:space="preserve">افترقت اليهود على إحدى وسبعين فرقة، وافترقت النصارى على اثنتين وسبعين فرقة، وستفترق هذه الأمة على ثلاث وسبعين فرقة كلها في النار إلا واحدة، قيل: من هي يا رسول الله؟ قال: من كان على مثل </w:t>
      </w:r>
      <w:r w:rsidRPr="00273CFC">
        <w:rPr>
          <w:rFonts w:asciiTheme="majorBidi" w:hAnsiTheme="majorBidi" w:cstheme="majorBidi"/>
          <w:color w:val="222222"/>
          <w:sz w:val="28"/>
          <w:szCs w:val="28"/>
          <w:u w:val="single"/>
          <w:shd w:val="clear" w:color="auto" w:fill="FFFFFF"/>
          <w:rtl/>
        </w:rPr>
        <w:t>ما أنا عليه وأصحابي</w:t>
      </w:r>
      <w:r w:rsidRPr="00273CFC">
        <w:rPr>
          <w:rFonts w:asciiTheme="majorBidi" w:hAnsiTheme="majorBidi" w:cstheme="majorBidi"/>
          <w:color w:val="222222"/>
          <w:sz w:val="28"/>
          <w:szCs w:val="28"/>
          <w:shd w:val="clear" w:color="auto" w:fill="FFFFFF"/>
        </w:rPr>
        <w:t>”.</w:t>
      </w:r>
    </w:p>
    <w:p w14:paraId="0A41FA27" w14:textId="4ABFCB2F" w:rsidR="008F5550" w:rsidRPr="00273CFC" w:rsidRDefault="008F5550" w:rsidP="0003216E">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 </w:t>
      </w:r>
      <w:r w:rsidRPr="00273CFC">
        <w:rPr>
          <w:rFonts w:asciiTheme="majorBidi" w:hAnsiTheme="majorBidi" w:cstheme="majorBidi"/>
          <w:i/>
          <w:iCs/>
          <w:color w:val="222222"/>
          <w:sz w:val="28"/>
          <w:szCs w:val="28"/>
          <w:shd w:val="clear" w:color="auto" w:fill="FFFFFF"/>
        </w:rPr>
        <w:t>“Yahudi</w:t>
      </w:r>
      <w:r w:rsidR="005C3C02" w:rsidRPr="00273CFC">
        <w:rPr>
          <w:rFonts w:asciiTheme="majorBidi" w:hAnsiTheme="majorBidi" w:cstheme="majorBidi"/>
          <w:i/>
          <w:iCs/>
          <w:color w:val="222222"/>
          <w:sz w:val="28"/>
          <w:szCs w:val="28"/>
          <w:shd w:val="clear" w:color="auto" w:fill="FFFFFF"/>
        </w:rPr>
        <w:t>ler</w:t>
      </w:r>
      <w:r w:rsidRPr="00273CFC">
        <w:rPr>
          <w:rFonts w:asciiTheme="majorBidi" w:hAnsiTheme="majorBidi" w:cstheme="majorBidi"/>
          <w:i/>
          <w:iCs/>
          <w:color w:val="222222"/>
          <w:sz w:val="28"/>
          <w:szCs w:val="28"/>
          <w:shd w:val="clear" w:color="auto" w:fill="FFFFFF"/>
        </w:rPr>
        <w:t xml:space="preserve"> </w:t>
      </w:r>
      <w:r w:rsidR="005C3C02" w:rsidRPr="00273CFC">
        <w:rPr>
          <w:rFonts w:asciiTheme="majorBidi" w:hAnsiTheme="majorBidi" w:cstheme="majorBidi"/>
          <w:i/>
          <w:iCs/>
          <w:color w:val="222222"/>
          <w:sz w:val="28"/>
          <w:szCs w:val="28"/>
          <w:shd w:val="clear" w:color="auto" w:fill="FFFFFF"/>
        </w:rPr>
        <w:t xml:space="preserve">71 fırkaya ayrıldı. Hristiyanlar da 72 fırkaya ayrıldı. Ümmetim de 73 fırkaya ayrılacak, onlardan biri hariç hepsi cehennemde olacaktır. “O fırka nedir” diye sorulunca, </w:t>
      </w:r>
      <w:proofErr w:type="spellStart"/>
      <w:r w:rsidR="005C3C02" w:rsidRPr="00273CFC">
        <w:rPr>
          <w:rFonts w:asciiTheme="majorBidi" w:hAnsiTheme="majorBidi" w:cstheme="majorBidi"/>
          <w:i/>
          <w:iCs/>
          <w:color w:val="222222"/>
          <w:sz w:val="28"/>
          <w:szCs w:val="28"/>
          <w:shd w:val="clear" w:color="auto" w:fill="FFFFFF"/>
        </w:rPr>
        <w:t>Rasülülah</w:t>
      </w:r>
      <w:proofErr w:type="spellEnd"/>
      <w:r w:rsidR="005C3C02" w:rsidRPr="00273CFC">
        <w:rPr>
          <w:rFonts w:asciiTheme="majorBidi" w:hAnsiTheme="majorBidi" w:cstheme="majorBidi"/>
          <w:i/>
          <w:iCs/>
          <w:color w:val="222222"/>
          <w:sz w:val="28"/>
          <w:szCs w:val="28"/>
          <w:shd w:val="clear" w:color="auto" w:fill="FFFFFF"/>
        </w:rPr>
        <w:t xml:space="preserve"> (</w:t>
      </w:r>
      <w:proofErr w:type="spellStart"/>
      <w:r w:rsidR="005C3C02" w:rsidRPr="00273CFC">
        <w:rPr>
          <w:rFonts w:asciiTheme="majorBidi" w:hAnsiTheme="majorBidi" w:cstheme="majorBidi"/>
          <w:i/>
          <w:iCs/>
          <w:color w:val="222222"/>
          <w:sz w:val="28"/>
          <w:szCs w:val="28"/>
          <w:shd w:val="clear" w:color="auto" w:fill="FFFFFF"/>
        </w:rPr>
        <w:t>s.a.v</w:t>
      </w:r>
      <w:proofErr w:type="spellEnd"/>
      <w:r w:rsidR="005C3C02" w:rsidRPr="00273CFC">
        <w:rPr>
          <w:rFonts w:asciiTheme="majorBidi" w:hAnsiTheme="majorBidi" w:cstheme="majorBidi"/>
          <w:i/>
          <w:iCs/>
          <w:color w:val="222222"/>
          <w:sz w:val="28"/>
          <w:szCs w:val="28"/>
          <w:shd w:val="clear" w:color="auto" w:fill="FFFFFF"/>
        </w:rPr>
        <w:t>.), “Benim ve Ashabımın yolunda olanlardır” diye buyurdu.”</w:t>
      </w:r>
      <w:r w:rsidR="005C3C02" w:rsidRPr="00273CFC">
        <w:rPr>
          <w:rStyle w:val="DipnotBavurusu"/>
          <w:rFonts w:asciiTheme="majorBidi" w:hAnsiTheme="majorBidi" w:cstheme="majorBidi"/>
          <w:i/>
          <w:iCs/>
          <w:color w:val="222222"/>
          <w:sz w:val="28"/>
          <w:szCs w:val="28"/>
          <w:shd w:val="clear" w:color="auto" w:fill="FFFFFF"/>
        </w:rPr>
        <w:footnoteReference w:id="9"/>
      </w:r>
      <w:r w:rsidR="005C3C02" w:rsidRPr="00273CFC">
        <w:rPr>
          <w:rFonts w:asciiTheme="majorBidi" w:hAnsiTheme="majorBidi" w:cstheme="majorBidi"/>
          <w:color w:val="222222"/>
          <w:sz w:val="28"/>
          <w:szCs w:val="28"/>
          <w:shd w:val="clear" w:color="auto" w:fill="FFFFFF"/>
        </w:rPr>
        <w:t xml:space="preserve"> </w:t>
      </w:r>
    </w:p>
    <w:p w14:paraId="2666DB62" w14:textId="77777777" w:rsidR="00407AB8" w:rsidRPr="00273CFC" w:rsidRDefault="00407AB8" w:rsidP="008F5550">
      <w:pPr>
        <w:spacing w:before="120" w:after="120" w:line="360" w:lineRule="auto"/>
        <w:ind w:firstLine="709"/>
        <w:jc w:val="both"/>
        <w:rPr>
          <w:rFonts w:asciiTheme="majorBidi" w:hAnsiTheme="majorBidi" w:cstheme="majorBidi"/>
          <w:color w:val="222222"/>
          <w:sz w:val="28"/>
          <w:szCs w:val="28"/>
          <w:shd w:val="clear" w:color="auto" w:fill="FFFFFF"/>
        </w:rPr>
      </w:pPr>
    </w:p>
    <w:p w14:paraId="52FB0ABA" w14:textId="0DC18417" w:rsidR="00407AB8" w:rsidRPr="00273CFC" w:rsidRDefault="00407AB8" w:rsidP="001D185F">
      <w:pPr>
        <w:spacing w:before="120" w:after="120" w:line="276" w:lineRule="auto"/>
        <w:ind w:firstLine="709"/>
        <w:jc w:val="both"/>
        <w:rPr>
          <w:rFonts w:asciiTheme="majorBidi" w:hAnsiTheme="majorBidi" w:cstheme="majorBidi"/>
          <w:sz w:val="28"/>
          <w:szCs w:val="28"/>
        </w:rPr>
      </w:pPr>
      <w:proofErr w:type="spellStart"/>
      <w:r w:rsidRPr="00273CFC">
        <w:rPr>
          <w:rFonts w:asciiTheme="majorBidi" w:hAnsiTheme="majorBidi" w:cstheme="majorBidi"/>
          <w:sz w:val="28"/>
          <w:szCs w:val="28"/>
        </w:rPr>
        <w:t>Ehl</w:t>
      </w:r>
      <w:proofErr w:type="spellEnd"/>
      <w:r w:rsidRPr="00273CFC">
        <w:rPr>
          <w:rFonts w:asciiTheme="majorBidi" w:hAnsiTheme="majorBidi" w:cstheme="majorBidi"/>
          <w:sz w:val="28"/>
          <w:szCs w:val="28"/>
        </w:rPr>
        <w:t xml:space="preserve">-i </w:t>
      </w:r>
      <w:proofErr w:type="spellStart"/>
      <w:r w:rsidRPr="00273CFC">
        <w:rPr>
          <w:rFonts w:asciiTheme="majorBidi" w:hAnsiTheme="majorBidi" w:cstheme="majorBidi"/>
          <w:sz w:val="28"/>
          <w:szCs w:val="28"/>
        </w:rPr>
        <w:t>Sünnet</w:t>
      </w:r>
      <w:r w:rsidR="007E53F2">
        <w:rPr>
          <w:rFonts w:asciiTheme="majorBidi" w:hAnsiTheme="majorBidi" w:cstheme="majorBidi"/>
          <w:sz w:val="28"/>
          <w:szCs w:val="28"/>
        </w:rPr>
        <w:t>’in</w:t>
      </w:r>
      <w:proofErr w:type="spellEnd"/>
      <w:r w:rsidRPr="00273CFC">
        <w:rPr>
          <w:rFonts w:asciiTheme="majorBidi" w:hAnsiTheme="majorBidi" w:cstheme="majorBidi"/>
          <w:sz w:val="28"/>
          <w:szCs w:val="28"/>
        </w:rPr>
        <w:t xml:space="preserve"> ismi de özü gibi </w:t>
      </w:r>
      <w:proofErr w:type="spellStart"/>
      <w:r w:rsidRPr="00273CFC">
        <w:rPr>
          <w:rFonts w:asciiTheme="majorBidi" w:hAnsiTheme="majorBidi" w:cstheme="majorBidi"/>
          <w:sz w:val="28"/>
          <w:szCs w:val="28"/>
        </w:rPr>
        <w:t>Rasülüllah</w:t>
      </w:r>
      <w:proofErr w:type="spellEnd"/>
      <w:r w:rsidRPr="00273CFC">
        <w:rPr>
          <w:rFonts w:asciiTheme="majorBidi" w:hAnsiTheme="majorBidi" w:cstheme="majorBidi"/>
          <w:sz w:val="28"/>
          <w:szCs w:val="28"/>
        </w:rPr>
        <w:t xml:space="preserve"> (</w:t>
      </w:r>
      <w:proofErr w:type="spellStart"/>
      <w:r w:rsidRPr="00273CFC">
        <w:rPr>
          <w:rFonts w:asciiTheme="majorBidi" w:hAnsiTheme="majorBidi" w:cstheme="majorBidi"/>
          <w:sz w:val="28"/>
          <w:szCs w:val="28"/>
        </w:rPr>
        <w:t>s.a.v</w:t>
      </w:r>
      <w:proofErr w:type="spellEnd"/>
      <w:r w:rsidRPr="00273CFC">
        <w:rPr>
          <w:rFonts w:asciiTheme="majorBidi" w:hAnsiTheme="majorBidi" w:cstheme="majorBidi"/>
          <w:sz w:val="28"/>
          <w:szCs w:val="28"/>
        </w:rPr>
        <w:t xml:space="preserve">.)’den </w:t>
      </w:r>
      <w:proofErr w:type="spellStart"/>
      <w:r w:rsidRPr="00273CFC">
        <w:rPr>
          <w:rFonts w:asciiTheme="majorBidi" w:hAnsiTheme="majorBidi" w:cstheme="majorBidi"/>
          <w:sz w:val="28"/>
          <w:szCs w:val="28"/>
        </w:rPr>
        <w:t>vârid</w:t>
      </w:r>
      <w:proofErr w:type="spellEnd"/>
      <w:r w:rsidRPr="00273CFC">
        <w:rPr>
          <w:rFonts w:asciiTheme="majorBidi" w:hAnsiTheme="majorBidi" w:cstheme="majorBidi"/>
          <w:sz w:val="28"/>
          <w:szCs w:val="28"/>
        </w:rPr>
        <w:t xml:space="preserve"> olan hadislere dayanmaktadır.</w:t>
      </w:r>
      <w:r w:rsidRPr="00273CFC">
        <w:rPr>
          <w:rStyle w:val="DipnotBavurusu"/>
          <w:rFonts w:asciiTheme="majorBidi" w:hAnsiTheme="majorBidi" w:cstheme="majorBidi"/>
          <w:sz w:val="28"/>
          <w:szCs w:val="28"/>
        </w:rPr>
        <w:footnoteReference w:id="10"/>
      </w:r>
      <w:r w:rsidRPr="00273CFC">
        <w:rPr>
          <w:rFonts w:asciiTheme="majorBidi" w:hAnsiTheme="majorBidi" w:cstheme="majorBidi"/>
          <w:sz w:val="28"/>
          <w:szCs w:val="28"/>
        </w:rPr>
        <w:t xml:space="preserve"> Bu husustaki hadis-i şeriflerden birisi şöyledir:</w:t>
      </w:r>
    </w:p>
    <w:p w14:paraId="03D77065"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35C2A8B4" w14:textId="2BC7CC56" w:rsidR="00407AB8" w:rsidRPr="00273CFC" w:rsidRDefault="00B47018" w:rsidP="00B47018">
      <w:pPr>
        <w:bidi/>
        <w:spacing w:before="120" w:after="120" w:line="360" w:lineRule="auto"/>
        <w:ind w:left="57" w:firstLine="709"/>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w:t>
      </w:r>
      <w:r w:rsidRPr="00273CFC">
        <w:rPr>
          <w:rFonts w:asciiTheme="majorBidi" w:hAnsiTheme="majorBidi" w:cstheme="majorBidi"/>
          <w:color w:val="222222"/>
          <w:sz w:val="28"/>
          <w:szCs w:val="28"/>
          <w:shd w:val="clear" w:color="auto" w:fill="FFFFFF"/>
          <w:rtl/>
        </w:rPr>
        <w:t xml:space="preserve">فإنه من يعش منكم فسيرى اختلافا كثيرا ، فعليكم </w:t>
      </w:r>
      <w:r w:rsidRPr="00273CFC">
        <w:rPr>
          <w:rFonts w:asciiTheme="majorBidi" w:hAnsiTheme="majorBidi" w:cstheme="majorBidi"/>
          <w:color w:val="222222"/>
          <w:sz w:val="28"/>
          <w:szCs w:val="28"/>
          <w:u w:val="single"/>
          <w:shd w:val="clear" w:color="auto" w:fill="FFFFFF"/>
          <w:rtl/>
        </w:rPr>
        <w:t>بسنتي وسنة الخلفاء الراشدين</w:t>
      </w:r>
      <w:r w:rsidRPr="00273CFC">
        <w:rPr>
          <w:rFonts w:asciiTheme="majorBidi" w:hAnsiTheme="majorBidi" w:cstheme="majorBidi"/>
          <w:color w:val="222222"/>
          <w:sz w:val="28"/>
          <w:szCs w:val="28"/>
          <w:shd w:val="clear" w:color="auto" w:fill="FFFFFF"/>
          <w:rtl/>
        </w:rPr>
        <w:t xml:space="preserve"> </w:t>
      </w:r>
      <w:r w:rsidRPr="00273CFC">
        <w:rPr>
          <w:rFonts w:asciiTheme="majorBidi" w:hAnsiTheme="majorBidi" w:cstheme="majorBidi"/>
          <w:color w:val="222222"/>
          <w:sz w:val="28"/>
          <w:szCs w:val="28"/>
          <w:u w:val="single"/>
          <w:shd w:val="clear" w:color="auto" w:fill="FFFFFF"/>
          <w:rtl/>
        </w:rPr>
        <w:t>المهديين</w:t>
      </w:r>
      <w:r w:rsidRPr="00273CFC">
        <w:rPr>
          <w:rFonts w:asciiTheme="majorBidi" w:hAnsiTheme="majorBidi" w:cstheme="majorBidi"/>
          <w:color w:val="222222"/>
          <w:sz w:val="28"/>
          <w:szCs w:val="28"/>
          <w:shd w:val="clear" w:color="auto" w:fill="FFFFFF"/>
          <w:rtl/>
        </w:rPr>
        <w:t xml:space="preserve"> ، عضّوا عليها بالنواجذ</w:t>
      </w:r>
      <w:r w:rsidRPr="00273CFC">
        <w:rPr>
          <w:rFonts w:asciiTheme="majorBidi" w:hAnsiTheme="majorBidi" w:cstheme="majorBidi"/>
          <w:color w:val="222222"/>
          <w:sz w:val="28"/>
          <w:szCs w:val="28"/>
          <w:shd w:val="clear" w:color="auto" w:fill="FFFFFF"/>
        </w:rPr>
        <w:t>" …</w:t>
      </w:r>
    </w:p>
    <w:p w14:paraId="07CEC581" w14:textId="77777777" w:rsidR="00407AB8" w:rsidRPr="00273CFC" w:rsidRDefault="00407AB8" w:rsidP="001D185F">
      <w:pPr>
        <w:spacing w:before="120" w:after="120" w:line="276" w:lineRule="auto"/>
        <w:ind w:left="57" w:firstLine="709"/>
        <w:jc w:val="both"/>
        <w:rPr>
          <w:rFonts w:asciiTheme="majorBidi" w:hAnsiTheme="majorBidi" w:cstheme="majorBidi"/>
          <w:i/>
          <w:iCs/>
          <w:sz w:val="28"/>
          <w:szCs w:val="28"/>
        </w:rPr>
      </w:pPr>
      <w:r w:rsidRPr="00273CFC">
        <w:rPr>
          <w:rFonts w:asciiTheme="majorBidi" w:hAnsiTheme="majorBidi" w:cstheme="majorBidi"/>
          <w:i/>
          <w:iCs/>
          <w:sz w:val="28"/>
          <w:szCs w:val="28"/>
        </w:rPr>
        <w:t xml:space="preserve"> </w:t>
      </w:r>
      <w:r w:rsidRPr="00273CFC">
        <w:rPr>
          <w:rFonts w:asciiTheme="majorBidi" w:hAnsiTheme="majorBidi" w:cstheme="majorBidi"/>
          <w:sz w:val="28"/>
          <w:szCs w:val="28"/>
        </w:rPr>
        <w:t xml:space="preserve">= </w:t>
      </w:r>
      <w:r w:rsidRPr="00273CFC">
        <w:rPr>
          <w:rFonts w:asciiTheme="majorBidi" w:hAnsiTheme="majorBidi" w:cstheme="majorBidi"/>
          <w:i/>
          <w:iCs/>
          <w:sz w:val="28"/>
          <w:szCs w:val="28"/>
        </w:rPr>
        <w:t xml:space="preserve">“… Sizden kim yaşarsa çokça ihtilaflar görecektir. (Dinde) sonradan çıkan bidat işlerden sakının, zira o sapıklıktır. Sizden kim böyle bir devre yetişirse, (o günde) benim sünnetime ve kendilerine </w:t>
      </w:r>
      <w:proofErr w:type="spellStart"/>
      <w:r w:rsidRPr="00273CFC">
        <w:rPr>
          <w:rFonts w:asciiTheme="majorBidi" w:hAnsiTheme="majorBidi" w:cstheme="majorBidi"/>
          <w:i/>
          <w:iCs/>
          <w:sz w:val="28"/>
          <w:szCs w:val="28"/>
        </w:rPr>
        <w:t>hakk</w:t>
      </w:r>
      <w:proofErr w:type="spellEnd"/>
      <w:r w:rsidRPr="00273CFC">
        <w:rPr>
          <w:rFonts w:asciiTheme="majorBidi" w:hAnsiTheme="majorBidi" w:cstheme="majorBidi"/>
          <w:i/>
          <w:iCs/>
          <w:sz w:val="28"/>
          <w:szCs w:val="28"/>
        </w:rPr>
        <w:t xml:space="preserve"> yol gösterilmiş olan </w:t>
      </w:r>
      <w:proofErr w:type="spellStart"/>
      <w:r w:rsidRPr="00273CFC">
        <w:rPr>
          <w:rFonts w:asciiTheme="majorBidi" w:hAnsiTheme="majorBidi" w:cstheme="majorBidi"/>
          <w:i/>
          <w:iCs/>
          <w:sz w:val="28"/>
          <w:szCs w:val="28"/>
        </w:rPr>
        <w:t>Hulafâ</w:t>
      </w:r>
      <w:proofErr w:type="spellEnd"/>
      <w:r w:rsidRPr="00273CFC">
        <w:rPr>
          <w:rFonts w:asciiTheme="majorBidi" w:hAnsiTheme="majorBidi" w:cstheme="majorBidi"/>
          <w:i/>
          <w:iCs/>
          <w:sz w:val="28"/>
          <w:szCs w:val="28"/>
        </w:rPr>
        <w:t xml:space="preserve">-i </w:t>
      </w:r>
      <w:proofErr w:type="spellStart"/>
      <w:r w:rsidRPr="00273CFC">
        <w:rPr>
          <w:rFonts w:asciiTheme="majorBidi" w:hAnsiTheme="majorBidi" w:cstheme="majorBidi"/>
          <w:i/>
          <w:iCs/>
          <w:sz w:val="28"/>
          <w:szCs w:val="28"/>
        </w:rPr>
        <w:t>Râşidîn’in</w:t>
      </w:r>
      <w:proofErr w:type="spellEnd"/>
      <w:r w:rsidRPr="00273CFC">
        <w:rPr>
          <w:rFonts w:asciiTheme="majorBidi" w:hAnsiTheme="majorBidi" w:cstheme="majorBidi"/>
          <w:i/>
          <w:iCs/>
          <w:sz w:val="28"/>
          <w:szCs w:val="28"/>
        </w:rPr>
        <w:t xml:space="preserve"> sünnetine azı dişlerle tutar gibi sımsıkı sarılsın…”</w:t>
      </w:r>
      <w:r w:rsidRPr="00273CFC">
        <w:rPr>
          <w:rStyle w:val="DipnotBavurusu"/>
          <w:rFonts w:asciiTheme="majorBidi" w:hAnsiTheme="majorBidi" w:cstheme="majorBidi"/>
          <w:i/>
          <w:iCs/>
          <w:sz w:val="28"/>
          <w:szCs w:val="28"/>
        </w:rPr>
        <w:footnoteReference w:id="11"/>
      </w:r>
      <w:r w:rsidRPr="00273CFC">
        <w:rPr>
          <w:rFonts w:asciiTheme="majorBidi" w:hAnsiTheme="majorBidi" w:cstheme="majorBidi"/>
          <w:i/>
          <w:iCs/>
          <w:sz w:val="28"/>
          <w:szCs w:val="28"/>
        </w:rPr>
        <w:t xml:space="preserve"> </w:t>
      </w:r>
    </w:p>
    <w:p w14:paraId="227B9D9D"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7B5A48E7"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roofErr w:type="spellStart"/>
      <w:r w:rsidRPr="00273CFC">
        <w:rPr>
          <w:rFonts w:asciiTheme="majorBidi" w:hAnsiTheme="majorBidi" w:cstheme="majorBidi"/>
          <w:sz w:val="28"/>
          <w:szCs w:val="28"/>
        </w:rPr>
        <w:t>Ehl</w:t>
      </w:r>
      <w:proofErr w:type="spellEnd"/>
      <w:r w:rsidRPr="00273CFC">
        <w:rPr>
          <w:rFonts w:asciiTheme="majorBidi" w:hAnsiTheme="majorBidi" w:cstheme="majorBidi"/>
          <w:sz w:val="28"/>
          <w:szCs w:val="28"/>
        </w:rPr>
        <w:t>-i Sünnet, “</w:t>
      </w:r>
      <w:proofErr w:type="spellStart"/>
      <w:r w:rsidRPr="00273CFC">
        <w:rPr>
          <w:rFonts w:asciiTheme="majorBidi" w:hAnsiTheme="majorBidi" w:cstheme="majorBidi"/>
          <w:b/>
          <w:bCs/>
          <w:i/>
          <w:iCs/>
          <w:sz w:val="28"/>
          <w:szCs w:val="28"/>
        </w:rPr>
        <w:t>Ehl</w:t>
      </w:r>
      <w:proofErr w:type="spellEnd"/>
      <w:r w:rsidRPr="00273CFC">
        <w:rPr>
          <w:rFonts w:asciiTheme="majorBidi" w:hAnsiTheme="majorBidi" w:cstheme="majorBidi"/>
          <w:b/>
          <w:bCs/>
          <w:i/>
          <w:iCs/>
          <w:sz w:val="28"/>
          <w:szCs w:val="28"/>
        </w:rPr>
        <w:t xml:space="preserve">-i Sünnet </w:t>
      </w:r>
      <w:proofErr w:type="spellStart"/>
      <w:r w:rsidRPr="00273CFC">
        <w:rPr>
          <w:rFonts w:asciiTheme="majorBidi" w:hAnsiTheme="majorBidi" w:cstheme="majorBidi"/>
          <w:b/>
          <w:bCs/>
          <w:i/>
          <w:iCs/>
          <w:sz w:val="28"/>
          <w:szCs w:val="28"/>
        </w:rPr>
        <w:t>ve’l-Cemâat</w:t>
      </w:r>
      <w:proofErr w:type="spellEnd"/>
      <w:r w:rsidRPr="00273CFC">
        <w:rPr>
          <w:rFonts w:asciiTheme="majorBidi" w:hAnsiTheme="majorBidi" w:cstheme="majorBidi"/>
          <w:sz w:val="28"/>
          <w:szCs w:val="28"/>
        </w:rPr>
        <w:t>” olarak da anılır. Bu terkipte yer alan ve İslam topluluğu anlamına gelen “</w:t>
      </w:r>
      <w:r w:rsidRPr="00273CFC">
        <w:rPr>
          <w:rFonts w:asciiTheme="majorBidi" w:hAnsiTheme="majorBidi" w:cstheme="majorBidi"/>
          <w:b/>
          <w:bCs/>
          <w:i/>
          <w:iCs/>
          <w:sz w:val="28"/>
          <w:szCs w:val="28"/>
        </w:rPr>
        <w:t>Cemaat</w:t>
      </w:r>
      <w:r w:rsidRPr="00273CFC">
        <w:rPr>
          <w:rFonts w:asciiTheme="majorBidi" w:hAnsiTheme="majorBidi" w:cstheme="majorBidi"/>
          <w:sz w:val="28"/>
          <w:szCs w:val="28"/>
        </w:rPr>
        <w:t>” kavramı da yine hadis-i şeriflere dayanır. Bu konudaki hadis-i şeriflerden biri de şöyledir:</w:t>
      </w:r>
    </w:p>
    <w:p w14:paraId="51ABC0F3"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75E7027C" w14:textId="77777777" w:rsidR="00932FB5" w:rsidRPr="00273CFC" w:rsidRDefault="00932FB5" w:rsidP="00932FB5">
      <w:pPr>
        <w:bidi/>
        <w:spacing w:before="120" w:after="120" w:line="360" w:lineRule="auto"/>
        <w:ind w:left="57" w:firstLine="709"/>
        <w:rPr>
          <w:rFonts w:asciiTheme="majorBidi" w:hAnsiTheme="majorBidi" w:cstheme="majorBidi"/>
          <w:sz w:val="28"/>
          <w:szCs w:val="28"/>
          <w:shd w:val="clear" w:color="auto" w:fill="FFFFFF"/>
        </w:rPr>
      </w:pPr>
      <w:r w:rsidRPr="00273CFC">
        <w:rPr>
          <w:rFonts w:asciiTheme="majorBidi" w:hAnsiTheme="majorBidi" w:cstheme="majorBidi"/>
          <w:sz w:val="28"/>
          <w:szCs w:val="28"/>
          <w:shd w:val="clear" w:color="auto" w:fill="FFFFFF"/>
        </w:rPr>
        <w:t xml:space="preserve">" </w:t>
      </w:r>
      <w:r w:rsidRPr="00273CFC">
        <w:rPr>
          <w:rFonts w:asciiTheme="majorBidi" w:hAnsiTheme="majorBidi" w:cstheme="majorBidi"/>
          <w:sz w:val="28"/>
          <w:szCs w:val="28"/>
          <w:shd w:val="clear" w:color="auto" w:fill="FFFFFF"/>
          <w:rtl/>
        </w:rPr>
        <w:t>عَلَيْكُمْ بِالْجَمَاعَةِ ، وَإِيَّاكُمْ وَالْفُرْقَةَ ، فَإِنَّ الشَّيْطَانَ مَعَ الْوَاحِدِ ، وَهُوَ مِنَ الاثْنَيْنِ أَبْعَدُ ، وَمَنْ أَرَادَ بُحْبُحَةَ الْجَنَّةِ فَعَلَيْهِ بِالْجَمَاعَةِ</w:t>
      </w:r>
      <w:r w:rsidRPr="00273CFC">
        <w:rPr>
          <w:rFonts w:asciiTheme="majorBidi" w:hAnsiTheme="majorBidi" w:cstheme="majorBidi"/>
          <w:sz w:val="28"/>
          <w:szCs w:val="28"/>
          <w:shd w:val="clear" w:color="auto" w:fill="FFFFFF"/>
        </w:rPr>
        <w:t xml:space="preserve"> </w:t>
      </w:r>
      <w:proofErr w:type="gramStart"/>
      <w:r w:rsidRPr="00273CFC">
        <w:rPr>
          <w:rFonts w:asciiTheme="majorBidi" w:hAnsiTheme="majorBidi" w:cstheme="majorBidi"/>
          <w:sz w:val="28"/>
          <w:szCs w:val="28"/>
          <w:shd w:val="clear" w:color="auto" w:fill="FFFFFF"/>
        </w:rPr>
        <w:t>" .</w:t>
      </w:r>
      <w:proofErr w:type="gramEnd"/>
    </w:p>
    <w:p w14:paraId="41DBA3C2" w14:textId="77777777" w:rsidR="00932FB5" w:rsidRPr="00273CFC" w:rsidRDefault="00932FB5" w:rsidP="001D185F">
      <w:pPr>
        <w:spacing w:before="120" w:after="120" w:line="276" w:lineRule="auto"/>
        <w:ind w:left="57" w:firstLine="709"/>
        <w:jc w:val="both"/>
        <w:rPr>
          <w:rFonts w:asciiTheme="majorBidi" w:hAnsiTheme="majorBidi" w:cstheme="majorBidi"/>
          <w:i/>
          <w:iCs/>
          <w:sz w:val="28"/>
          <w:szCs w:val="28"/>
        </w:rPr>
      </w:pPr>
    </w:p>
    <w:p w14:paraId="7A24337F" w14:textId="06D2B560" w:rsidR="00407AB8" w:rsidRPr="00273CFC" w:rsidRDefault="00407AB8" w:rsidP="001D185F">
      <w:pPr>
        <w:spacing w:before="120" w:after="120" w:line="276" w:lineRule="auto"/>
        <w:ind w:left="57" w:firstLine="709"/>
        <w:jc w:val="both"/>
        <w:rPr>
          <w:rFonts w:asciiTheme="majorBidi" w:hAnsiTheme="majorBidi" w:cstheme="majorBidi"/>
          <w:i/>
          <w:iCs/>
          <w:sz w:val="28"/>
          <w:szCs w:val="28"/>
        </w:rPr>
      </w:pPr>
      <w:r w:rsidRPr="00273CFC">
        <w:rPr>
          <w:rFonts w:asciiTheme="majorBidi" w:hAnsiTheme="majorBidi" w:cstheme="majorBidi"/>
          <w:i/>
          <w:iCs/>
          <w:sz w:val="28"/>
          <w:szCs w:val="28"/>
        </w:rPr>
        <w:t xml:space="preserve"> </w:t>
      </w:r>
      <w:r w:rsidRPr="00273CFC">
        <w:rPr>
          <w:rFonts w:asciiTheme="majorBidi" w:hAnsiTheme="majorBidi" w:cstheme="majorBidi"/>
          <w:sz w:val="28"/>
          <w:szCs w:val="28"/>
        </w:rPr>
        <w:t>=</w:t>
      </w:r>
      <w:r w:rsidRPr="00273CFC">
        <w:rPr>
          <w:rFonts w:asciiTheme="majorBidi" w:hAnsiTheme="majorBidi" w:cstheme="majorBidi"/>
          <w:i/>
          <w:iCs/>
          <w:sz w:val="28"/>
          <w:szCs w:val="28"/>
        </w:rPr>
        <w:t xml:space="preserve"> “</w:t>
      </w:r>
      <w:proofErr w:type="spellStart"/>
      <w:r w:rsidRPr="00273CFC">
        <w:rPr>
          <w:rFonts w:asciiTheme="majorBidi" w:hAnsiTheme="majorBidi" w:cstheme="majorBidi"/>
          <w:i/>
          <w:iCs/>
          <w:sz w:val="28"/>
          <w:szCs w:val="28"/>
        </w:rPr>
        <w:t>Cemaat’e</w:t>
      </w:r>
      <w:proofErr w:type="spellEnd"/>
      <w:r w:rsidRPr="00273CFC">
        <w:rPr>
          <w:rFonts w:asciiTheme="majorBidi" w:hAnsiTheme="majorBidi" w:cstheme="majorBidi"/>
          <w:i/>
          <w:iCs/>
          <w:sz w:val="28"/>
          <w:szCs w:val="28"/>
        </w:rPr>
        <w:t xml:space="preserve"> sarılın, ayrılıktan sakının</w:t>
      </w:r>
      <w:r w:rsidR="00932FB5" w:rsidRPr="00273CFC">
        <w:rPr>
          <w:rFonts w:asciiTheme="majorBidi" w:hAnsiTheme="majorBidi" w:cstheme="majorBidi"/>
          <w:i/>
          <w:iCs/>
          <w:sz w:val="28"/>
          <w:szCs w:val="28"/>
        </w:rPr>
        <w:t xml:space="preserve">. Zira, Şeytan tek kişiyle beraberdir. Şeytan iki kişiden (tek kişiye </w:t>
      </w:r>
      <w:proofErr w:type="spellStart"/>
      <w:r w:rsidR="00932FB5" w:rsidRPr="00273CFC">
        <w:rPr>
          <w:rFonts w:asciiTheme="majorBidi" w:hAnsiTheme="majorBidi" w:cstheme="majorBidi"/>
          <w:i/>
          <w:iCs/>
          <w:sz w:val="28"/>
          <w:szCs w:val="28"/>
        </w:rPr>
        <w:t>nisbetle</w:t>
      </w:r>
      <w:proofErr w:type="spellEnd"/>
      <w:r w:rsidR="00932FB5" w:rsidRPr="00273CFC">
        <w:rPr>
          <w:rFonts w:asciiTheme="majorBidi" w:hAnsiTheme="majorBidi" w:cstheme="majorBidi"/>
          <w:i/>
          <w:iCs/>
          <w:sz w:val="28"/>
          <w:szCs w:val="28"/>
        </w:rPr>
        <w:t>) daha uzaktır. Ancak her kim cennetin eşsiz güzelliğini</w:t>
      </w:r>
      <w:r w:rsidR="00F24867" w:rsidRPr="00273CFC">
        <w:rPr>
          <w:rFonts w:asciiTheme="majorBidi" w:hAnsiTheme="majorBidi" w:cstheme="majorBidi"/>
          <w:i/>
          <w:iCs/>
          <w:sz w:val="28"/>
          <w:szCs w:val="28"/>
        </w:rPr>
        <w:t xml:space="preserve"> isterse cemaate sarılsın.</w:t>
      </w:r>
      <w:r w:rsidRPr="00273CFC">
        <w:rPr>
          <w:rFonts w:asciiTheme="majorBidi" w:hAnsiTheme="majorBidi" w:cstheme="majorBidi"/>
          <w:i/>
          <w:iCs/>
          <w:sz w:val="28"/>
          <w:szCs w:val="28"/>
        </w:rPr>
        <w:t>”</w:t>
      </w:r>
      <w:r w:rsidRPr="00273CFC">
        <w:rPr>
          <w:rStyle w:val="DipnotBavurusu"/>
          <w:rFonts w:asciiTheme="majorBidi" w:hAnsiTheme="majorBidi" w:cstheme="majorBidi"/>
          <w:i/>
          <w:iCs/>
          <w:sz w:val="28"/>
          <w:szCs w:val="28"/>
        </w:rPr>
        <w:footnoteReference w:id="12"/>
      </w:r>
      <w:r w:rsidRPr="00273CFC">
        <w:rPr>
          <w:rFonts w:asciiTheme="majorBidi" w:hAnsiTheme="majorBidi" w:cstheme="majorBidi"/>
          <w:i/>
          <w:iCs/>
          <w:sz w:val="28"/>
          <w:szCs w:val="28"/>
        </w:rPr>
        <w:t xml:space="preserve"> </w:t>
      </w:r>
    </w:p>
    <w:p w14:paraId="59D887FF" w14:textId="77777777" w:rsidR="00407AB8" w:rsidRPr="00273CFC" w:rsidRDefault="00407AB8" w:rsidP="001D185F">
      <w:pPr>
        <w:spacing w:before="120" w:after="120" w:line="276" w:lineRule="auto"/>
        <w:ind w:left="57" w:firstLine="709"/>
        <w:jc w:val="both"/>
        <w:rPr>
          <w:rFonts w:asciiTheme="majorBidi" w:hAnsiTheme="majorBidi" w:cstheme="majorBidi"/>
          <w:i/>
          <w:iCs/>
          <w:sz w:val="28"/>
          <w:szCs w:val="28"/>
        </w:rPr>
      </w:pPr>
    </w:p>
    <w:p w14:paraId="62E61B06"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r w:rsidRPr="00273CFC">
        <w:rPr>
          <w:rFonts w:asciiTheme="majorBidi" w:hAnsiTheme="majorBidi" w:cstheme="majorBidi"/>
          <w:sz w:val="28"/>
          <w:szCs w:val="28"/>
        </w:rPr>
        <w:t>Konu ile ilgili diğer hadis-i şerif de şöyledir:</w:t>
      </w:r>
    </w:p>
    <w:p w14:paraId="30A7A9C5"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53E733C4" w14:textId="0CA22EE1" w:rsidR="00407AB8" w:rsidRPr="00273CFC" w:rsidRDefault="00F24867" w:rsidP="00F24867">
      <w:pPr>
        <w:bidi/>
        <w:spacing w:before="120" w:after="120" w:line="360" w:lineRule="auto"/>
        <w:ind w:left="57" w:firstLine="709"/>
        <w:rPr>
          <w:rFonts w:asciiTheme="majorBidi" w:hAnsiTheme="majorBidi" w:cstheme="majorBidi"/>
          <w:color w:val="202124"/>
          <w:sz w:val="28"/>
          <w:szCs w:val="28"/>
          <w:shd w:val="clear" w:color="auto" w:fill="FFFFFF"/>
          <w:cs/>
        </w:rPr>
      </w:pPr>
      <w:r w:rsidRPr="00273CFC">
        <w:rPr>
          <w:rFonts w:asciiTheme="majorBidi" w:hAnsiTheme="majorBidi" w:cstheme="majorBidi"/>
          <w:color w:val="202124"/>
          <w:sz w:val="28"/>
          <w:szCs w:val="28"/>
          <w:shd w:val="clear" w:color="auto" w:fill="FFFFFF"/>
          <w:rtl/>
        </w:rPr>
        <w:t>" إِنَّ اللَّهَ لَا يَجْمَعُ أُمَّتِي - أَوْ قَالَ: أُمَّةَ مُحَمَّدٍ صَلَّى اللَّهُ عَلَيْهِ وَسَلَّمَ - عَلَى ضَلَالَةٍ، وَيَدُ اللَّهِ مَعَ الجَمَاعَةِ، وَمَنْ شَذَّ شَذَّ إِلَى النَّارِ "</w:t>
      </w:r>
      <w:r w:rsidRPr="00273CFC">
        <w:rPr>
          <w:rFonts w:asciiTheme="majorBidi" w:hAnsiTheme="majorBidi" w:cstheme="majorBidi"/>
          <w:color w:val="202124"/>
          <w:sz w:val="28"/>
          <w:szCs w:val="28"/>
          <w:shd w:val="clear" w:color="auto" w:fill="FFFFFF"/>
          <w:cs/>
        </w:rPr>
        <w:t>‎</w:t>
      </w:r>
    </w:p>
    <w:p w14:paraId="67B9C715" w14:textId="1A2D3440" w:rsidR="00407AB8" w:rsidRPr="00273CFC" w:rsidRDefault="00407AB8" w:rsidP="001D185F">
      <w:pPr>
        <w:spacing w:before="120" w:after="120" w:line="276" w:lineRule="auto"/>
        <w:ind w:left="57" w:firstLine="709"/>
        <w:jc w:val="both"/>
        <w:rPr>
          <w:rFonts w:asciiTheme="majorBidi" w:hAnsiTheme="majorBidi" w:cstheme="majorBidi"/>
          <w:i/>
          <w:iCs/>
          <w:sz w:val="28"/>
          <w:szCs w:val="28"/>
        </w:rPr>
      </w:pPr>
      <w:r w:rsidRPr="00273CFC">
        <w:rPr>
          <w:rFonts w:asciiTheme="majorBidi" w:hAnsiTheme="majorBidi" w:cstheme="majorBidi"/>
          <w:i/>
          <w:iCs/>
          <w:sz w:val="28"/>
          <w:szCs w:val="28"/>
        </w:rPr>
        <w:t xml:space="preserve"> = “Allah ümmetimi </w:t>
      </w:r>
      <w:r w:rsidR="00F24867" w:rsidRPr="00273CFC">
        <w:rPr>
          <w:rFonts w:asciiTheme="majorBidi" w:hAnsiTheme="majorBidi" w:cstheme="majorBidi"/>
          <w:i/>
          <w:iCs/>
          <w:sz w:val="28"/>
          <w:szCs w:val="28"/>
        </w:rPr>
        <w:t xml:space="preserve">(ümmeti Muhammed’i) </w:t>
      </w:r>
      <w:r w:rsidRPr="00273CFC">
        <w:rPr>
          <w:rFonts w:asciiTheme="majorBidi" w:hAnsiTheme="majorBidi" w:cstheme="majorBidi"/>
          <w:i/>
          <w:iCs/>
          <w:sz w:val="28"/>
          <w:szCs w:val="28"/>
        </w:rPr>
        <w:t xml:space="preserve">hiçbir sapıklıkta birleştirmez. Allah’ın eli (koruması) </w:t>
      </w:r>
      <w:proofErr w:type="spellStart"/>
      <w:r w:rsidRPr="00273CFC">
        <w:rPr>
          <w:rFonts w:asciiTheme="majorBidi" w:hAnsiTheme="majorBidi" w:cstheme="majorBidi"/>
          <w:i/>
          <w:iCs/>
          <w:sz w:val="28"/>
          <w:szCs w:val="28"/>
        </w:rPr>
        <w:t>Cemaat’in</w:t>
      </w:r>
      <w:proofErr w:type="spellEnd"/>
      <w:r w:rsidRPr="00273CFC">
        <w:rPr>
          <w:rFonts w:asciiTheme="majorBidi" w:hAnsiTheme="majorBidi" w:cstheme="majorBidi"/>
          <w:i/>
          <w:iCs/>
          <w:sz w:val="28"/>
          <w:szCs w:val="28"/>
        </w:rPr>
        <w:t xml:space="preserve"> (İslâm topluluğunun) üzerindedir. Kim kendisini (İslâm topluluğundan) soyutlarsa cehennem</w:t>
      </w:r>
      <w:r w:rsidR="00F24867" w:rsidRPr="00273CFC">
        <w:rPr>
          <w:rFonts w:asciiTheme="majorBidi" w:hAnsiTheme="majorBidi" w:cstheme="majorBidi"/>
          <w:i/>
          <w:iCs/>
          <w:sz w:val="28"/>
          <w:szCs w:val="28"/>
        </w:rPr>
        <w:t xml:space="preserve">e </w:t>
      </w:r>
      <w:r w:rsidRPr="00273CFC">
        <w:rPr>
          <w:rFonts w:asciiTheme="majorBidi" w:hAnsiTheme="majorBidi" w:cstheme="majorBidi"/>
          <w:i/>
          <w:iCs/>
          <w:sz w:val="28"/>
          <w:szCs w:val="28"/>
        </w:rPr>
        <w:t>sapmış olur.”</w:t>
      </w:r>
      <w:r w:rsidRPr="00273CFC">
        <w:rPr>
          <w:rStyle w:val="DipnotBavurusu"/>
          <w:rFonts w:asciiTheme="majorBidi" w:hAnsiTheme="majorBidi" w:cstheme="majorBidi"/>
          <w:i/>
          <w:iCs/>
          <w:sz w:val="28"/>
          <w:szCs w:val="28"/>
        </w:rPr>
        <w:footnoteReference w:id="13"/>
      </w:r>
      <w:r w:rsidRPr="00273CFC">
        <w:rPr>
          <w:rFonts w:asciiTheme="majorBidi" w:hAnsiTheme="majorBidi" w:cstheme="majorBidi"/>
          <w:i/>
          <w:iCs/>
          <w:sz w:val="28"/>
          <w:szCs w:val="28"/>
        </w:rPr>
        <w:t xml:space="preserve">  </w:t>
      </w:r>
    </w:p>
    <w:p w14:paraId="5D176B83"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6684563B"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roofErr w:type="spellStart"/>
      <w:r w:rsidRPr="00273CFC">
        <w:rPr>
          <w:rFonts w:asciiTheme="majorBidi" w:hAnsiTheme="majorBidi" w:cstheme="majorBidi"/>
          <w:sz w:val="28"/>
          <w:szCs w:val="28"/>
        </w:rPr>
        <w:t>Tirmizî</w:t>
      </w:r>
      <w:proofErr w:type="spellEnd"/>
      <w:r w:rsidRPr="00273CFC">
        <w:rPr>
          <w:rFonts w:asciiTheme="majorBidi" w:hAnsiTheme="majorBidi" w:cstheme="majorBidi"/>
          <w:sz w:val="28"/>
          <w:szCs w:val="28"/>
        </w:rPr>
        <w:t>, bu hadislerde geçen “</w:t>
      </w:r>
      <w:r w:rsidRPr="00273CFC">
        <w:rPr>
          <w:rFonts w:asciiTheme="majorBidi" w:hAnsiTheme="majorBidi" w:cstheme="majorBidi"/>
          <w:b/>
          <w:bCs/>
          <w:i/>
          <w:iCs/>
          <w:sz w:val="28"/>
          <w:szCs w:val="28"/>
        </w:rPr>
        <w:t>cemaat</w:t>
      </w:r>
      <w:r w:rsidRPr="00273CFC">
        <w:rPr>
          <w:rFonts w:asciiTheme="majorBidi" w:hAnsiTheme="majorBidi" w:cstheme="majorBidi"/>
          <w:sz w:val="28"/>
          <w:szCs w:val="28"/>
        </w:rPr>
        <w:t>” kavramını; ilim ehli, fıkıh ve hadis ehli olarak tanımlamıştır. Abdullah b. Mübarek ise, sahabe ve selef olarak tanımlamıştır.</w:t>
      </w:r>
      <w:r w:rsidRPr="00273CFC">
        <w:rPr>
          <w:rStyle w:val="DipnotBavurusu"/>
          <w:rFonts w:asciiTheme="majorBidi" w:hAnsiTheme="majorBidi" w:cstheme="majorBidi"/>
          <w:sz w:val="28"/>
          <w:szCs w:val="28"/>
        </w:rPr>
        <w:footnoteReference w:id="14"/>
      </w:r>
      <w:r w:rsidRPr="00273CFC">
        <w:rPr>
          <w:rFonts w:asciiTheme="majorBidi" w:hAnsiTheme="majorBidi" w:cstheme="majorBidi"/>
          <w:sz w:val="28"/>
          <w:szCs w:val="28"/>
        </w:rPr>
        <w:t xml:space="preserve"> O halde “cemaat” deyince sadece </w:t>
      </w:r>
      <w:proofErr w:type="spellStart"/>
      <w:r w:rsidRPr="00273CFC">
        <w:rPr>
          <w:rFonts w:asciiTheme="majorBidi" w:hAnsiTheme="majorBidi" w:cstheme="majorBidi"/>
          <w:sz w:val="28"/>
          <w:szCs w:val="28"/>
        </w:rPr>
        <w:t>Fetö</w:t>
      </w:r>
      <w:proofErr w:type="spellEnd"/>
      <w:r w:rsidRPr="00273CFC">
        <w:rPr>
          <w:rFonts w:asciiTheme="majorBidi" w:hAnsiTheme="majorBidi" w:cstheme="majorBidi"/>
          <w:sz w:val="28"/>
          <w:szCs w:val="28"/>
        </w:rPr>
        <w:t xml:space="preserve"> terör örgütü anlaşılmamalı. Ne yazık ki birileri İslam’ın en güzel kavramlarını kirletmişler. </w:t>
      </w:r>
    </w:p>
    <w:p w14:paraId="7DED06DF"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092D995E"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r w:rsidRPr="00273CFC">
        <w:rPr>
          <w:rFonts w:asciiTheme="majorBidi" w:hAnsiTheme="majorBidi" w:cstheme="majorBidi"/>
          <w:sz w:val="28"/>
          <w:szCs w:val="28"/>
        </w:rPr>
        <w:t>Bazen “</w:t>
      </w:r>
      <w:proofErr w:type="spellStart"/>
      <w:r w:rsidRPr="00273CFC">
        <w:rPr>
          <w:rFonts w:asciiTheme="majorBidi" w:hAnsiTheme="majorBidi" w:cstheme="majorBidi"/>
          <w:b/>
          <w:bCs/>
          <w:i/>
          <w:iCs/>
          <w:sz w:val="28"/>
          <w:szCs w:val="28"/>
        </w:rPr>
        <w:t>Sevad</w:t>
      </w:r>
      <w:proofErr w:type="spellEnd"/>
      <w:r w:rsidRPr="00273CFC">
        <w:rPr>
          <w:rFonts w:asciiTheme="majorBidi" w:hAnsiTheme="majorBidi" w:cstheme="majorBidi"/>
          <w:b/>
          <w:bCs/>
          <w:i/>
          <w:iCs/>
          <w:sz w:val="28"/>
          <w:szCs w:val="28"/>
        </w:rPr>
        <w:t xml:space="preserve">-ı </w:t>
      </w:r>
      <w:proofErr w:type="spellStart"/>
      <w:r w:rsidRPr="00273CFC">
        <w:rPr>
          <w:rFonts w:asciiTheme="majorBidi" w:hAnsiTheme="majorBidi" w:cstheme="majorBidi"/>
          <w:b/>
          <w:bCs/>
          <w:i/>
          <w:iCs/>
          <w:sz w:val="28"/>
          <w:szCs w:val="28"/>
        </w:rPr>
        <w:t>A’zam</w:t>
      </w:r>
      <w:proofErr w:type="spellEnd"/>
      <w:r w:rsidRPr="00273CFC">
        <w:rPr>
          <w:rFonts w:asciiTheme="majorBidi" w:hAnsiTheme="majorBidi" w:cstheme="majorBidi"/>
          <w:sz w:val="28"/>
          <w:szCs w:val="28"/>
        </w:rPr>
        <w:t>” kavramı da “</w:t>
      </w:r>
      <w:proofErr w:type="spellStart"/>
      <w:r w:rsidRPr="00273CFC">
        <w:rPr>
          <w:rFonts w:asciiTheme="majorBidi" w:hAnsiTheme="majorBidi" w:cstheme="majorBidi"/>
          <w:i/>
          <w:iCs/>
          <w:sz w:val="28"/>
          <w:szCs w:val="28"/>
        </w:rPr>
        <w:t>Ehl</w:t>
      </w:r>
      <w:proofErr w:type="spellEnd"/>
      <w:r w:rsidRPr="00273CFC">
        <w:rPr>
          <w:rFonts w:asciiTheme="majorBidi" w:hAnsiTheme="majorBidi" w:cstheme="majorBidi"/>
          <w:i/>
          <w:iCs/>
          <w:sz w:val="28"/>
          <w:szCs w:val="28"/>
        </w:rPr>
        <w:t>-i Sünnet</w:t>
      </w:r>
      <w:r w:rsidRPr="00273CFC">
        <w:rPr>
          <w:rFonts w:asciiTheme="majorBidi" w:hAnsiTheme="majorBidi" w:cstheme="majorBidi"/>
          <w:sz w:val="28"/>
          <w:szCs w:val="28"/>
        </w:rPr>
        <w:t>” anlamına kullanılmaktadır.</w:t>
      </w:r>
      <w:r w:rsidRPr="00273CFC">
        <w:rPr>
          <w:rStyle w:val="DipnotBavurusu"/>
          <w:rFonts w:asciiTheme="majorBidi" w:hAnsiTheme="majorBidi" w:cstheme="majorBidi"/>
          <w:sz w:val="28"/>
          <w:szCs w:val="28"/>
        </w:rPr>
        <w:footnoteReference w:id="15"/>
      </w:r>
      <w:r w:rsidRPr="00273CFC">
        <w:rPr>
          <w:rFonts w:asciiTheme="majorBidi" w:hAnsiTheme="majorBidi" w:cstheme="majorBidi"/>
          <w:sz w:val="28"/>
          <w:szCs w:val="28"/>
        </w:rPr>
        <w:t xml:space="preserve"> “…</w:t>
      </w:r>
      <w:r w:rsidRPr="00273CFC">
        <w:rPr>
          <w:rFonts w:asciiTheme="majorBidi" w:hAnsiTheme="majorBidi" w:cstheme="majorBidi"/>
          <w:i/>
          <w:iCs/>
          <w:sz w:val="28"/>
          <w:szCs w:val="28"/>
        </w:rPr>
        <w:t xml:space="preserve">Ümmetimin ihtilaf ettiğini görürseniz </w:t>
      </w:r>
      <w:proofErr w:type="spellStart"/>
      <w:r w:rsidRPr="00273CFC">
        <w:rPr>
          <w:rFonts w:asciiTheme="majorBidi" w:hAnsiTheme="majorBidi" w:cstheme="majorBidi"/>
          <w:i/>
          <w:iCs/>
          <w:sz w:val="28"/>
          <w:szCs w:val="28"/>
        </w:rPr>
        <w:t>sevâd</w:t>
      </w:r>
      <w:proofErr w:type="spellEnd"/>
      <w:r w:rsidRPr="00273CFC">
        <w:rPr>
          <w:rFonts w:asciiTheme="majorBidi" w:hAnsiTheme="majorBidi" w:cstheme="majorBidi"/>
          <w:i/>
          <w:iCs/>
          <w:sz w:val="28"/>
          <w:szCs w:val="28"/>
        </w:rPr>
        <w:t xml:space="preserve">-ı </w:t>
      </w:r>
      <w:proofErr w:type="spellStart"/>
      <w:r w:rsidRPr="00273CFC">
        <w:rPr>
          <w:rFonts w:asciiTheme="majorBidi" w:hAnsiTheme="majorBidi" w:cstheme="majorBidi"/>
          <w:i/>
          <w:iCs/>
          <w:sz w:val="28"/>
          <w:szCs w:val="28"/>
        </w:rPr>
        <w:t>a’zam’a</w:t>
      </w:r>
      <w:proofErr w:type="spellEnd"/>
      <w:r w:rsidRPr="00273CFC">
        <w:rPr>
          <w:rFonts w:asciiTheme="majorBidi" w:hAnsiTheme="majorBidi" w:cstheme="majorBidi"/>
          <w:i/>
          <w:iCs/>
          <w:sz w:val="28"/>
          <w:szCs w:val="28"/>
        </w:rPr>
        <w:t xml:space="preserve"> tutununuz</w:t>
      </w:r>
      <w:r w:rsidRPr="00273CFC">
        <w:rPr>
          <w:rFonts w:asciiTheme="majorBidi" w:hAnsiTheme="majorBidi" w:cstheme="majorBidi"/>
          <w:sz w:val="28"/>
          <w:szCs w:val="28"/>
        </w:rPr>
        <w:t>”</w:t>
      </w:r>
      <w:r w:rsidRPr="00273CFC">
        <w:rPr>
          <w:rStyle w:val="DipnotBavurusu"/>
          <w:rFonts w:asciiTheme="majorBidi" w:hAnsiTheme="majorBidi" w:cstheme="majorBidi"/>
          <w:sz w:val="28"/>
          <w:szCs w:val="28"/>
        </w:rPr>
        <w:footnoteReference w:id="16"/>
      </w:r>
      <w:r w:rsidRPr="00273CFC">
        <w:rPr>
          <w:rFonts w:asciiTheme="majorBidi" w:hAnsiTheme="majorBidi" w:cstheme="majorBidi"/>
          <w:sz w:val="28"/>
          <w:szCs w:val="28"/>
        </w:rPr>
        <w:t xml:space="preserve"> hadis-i şerifindeki “</w:t>
      </w:r>
      <w:proofErr w:type="spellStart"/>
      <w:r w:rsidRPr="00273CFC">
        <w:rPr>
          <w:rFonts w:asciiTheme="majorBidi" w:hAnsiTheme="majorBidi" w:cstheme="majorBidi"/>
          <w:i/>
          <w:iCs/>
          <w:sz w:val="28"/>
          <w:szCs w:val="28"/>
        </w:rPr>
        <w:t>Sevad</w:t>
      </w:r>
      <w:proofErr w:type="spellEnd"/>
      <w:r w:rsidRPr="00273CFC">
        <w:rPr>
          <w:rFonts w:asciiTheme="majorBidi" w:hAnsiTheme="majorBidi" w:cstheme="majorBidi"/>
          <w:i/>
          <w:iCs/>
          <w:sz w:val="28"/>
          <w:szCs w:val="28"/>
        </w:rPr>
        <w:t xml:space="preserve">-ı </w:t>
      </w:r>
      <w:proofErr w:type="spellStart"/>
      <w:r w:rsidRPr="00273CFC">
        <w:rPr>
          <w:rFonts w:asciiTheme="majorBidi" w:hAnsiTheme="majorBidi" w:cstheme="majorBidi"/>
          <w:i/>
          <w:iCs/>
          <w:sz w:val="28"/>
          <w:szCs w:val="28"/>
        </w:rPr>
        <w:t>A’zam</w:t>
      </w:r>
      <w:proofErr w:type="spellEnd"/>
      <w:r w:rsidRPr="00273CFC">
        <w:rPr>
          <w:rFonts w:asciiTheme="majorBidi" w:hAnsiTheme="majorBidi" w:cstheme="majorBidi"/>
          <w:sz w:val="28"/>
          <w:szCs w:val="28"/>
        </w:rPr>
        <w:t>”; Hz. Peygamber (</w:t>
      </w:r>
      <w:proofErr w:type="spellStart"/>
      <w:r w:rsidRPr="00273CFC">
        <w:rPr>
          <w:rFonts w:asciiTheme="majorBidi" w:hAnsiTheme="majorBidi" w:cstheme="majorBidi"/>
          <w:sz w:val="28"/>
          <w:szCs w:val="28"/>
        </w:rPr>
        <w:t>s.a.v</w:t>
      </w:r>
      <w:proofErr w:type="spellEnd"/>
      <w:r w:rsidRPr="00273CFC">
        <w:rPr>
          <w:rFonts w:asciiTheme="majorBidi" w:hAnsiTheme="majorBidi" w:cstheme="majorBidi"/>
          <w:sz w:val="28"/>
          <w:szCs w:val="28"/>
        </w:rPr>
        <w:t>.) ve onun Ashabının yolunu takip eden Müslüman çoğunluk,</w:t>
      </w:r>
      <w:r w:rsidRPr="00273CFC">
        <w:rPr>
          <w:rStyle w:val="DipnotBavurusu"/>
          <w:rFonts w:asciiTheme="majorBidi" w:hAnsiTheme="majorBidi" w:cstheme="majorBidi"/>
          <w:sz w:val="28"/>
          <w:szCs w:val="28"/>
        </w:rPr>
        <w:footnoteReference w:id="17"/>
      </w:r>
      <w:r w:rsidRPr="00273CFC">
        <w:rPr>
          <w:rFonts w:asciiTheme="majorBidi" w:hAnsiTheme="majorBidi" w:cstheme="majorBidi"/>
          <w:sz w:val="28"/>
          <w:szCs w:val="28"/>
        </w:rPr>
        <w:t xml:space="preserve"> kalabalık cemaat ve cumhur</w:t>
      </w:r>
      <w:r w:rsidRPr="00273CFC">
        <w:rPr>
          <w:rStyle w:val="DipnotBavurusu"/>
          <w:rFonts w:asciiTheme="majorBidi" w:hAnsiTheme="majorBidi" w:cstheme="majorBidi"/>
          <w:sz w:val="28"/>
          <w:szCs w:val="28"/>
        </w:rPr>
        <w:footnoteReference w:id="18"/>
      </w:r>
      <w:r w:rsidRPr="00273CFC">
        <w:rPr>
          <w:rFonts w:asciiTheme="majorBidi" w:hAnsiTheme="majorBidi" w:cstheme="majorBidi"/>
          <w:sz w:val="28"/>
          <w:szCs w:val="28"/>
        </w:rPr>
        <w:t xml:space="preserve"> olarak tanımlanmıştır. </w:t>
      </w:r>
      <w:r w:rsidRPr="00273CFC">
        <w:rPr>
          <w:rFonts w:asciiTheme="majorBidi" w:hAnsiTheme="majorBidi" w:cstheme="majorBidi"/>
          <w:sz w:val="28"/>
          <w:szCs w:val="28"/>
        </w:rPr>
        <w:lastRenderedPageBreak/>
        <w:t>“</w:t>
      </w:r>
      <w:proofErr w:type="spellStart"/>
      <w:r w:rsidRPr="00273CFC">
        <w:rPr>
          <w:rFonts w:asciiTheme="majorBidi" w:hAnsiTheme="majorBidi" w:cstheme="majorBidi"/>
          <w:b/>
          <w:bCs/>
          <w:i/>
          <w:iCs/>
          <w:sz w:val="28"/>
          <w:szCs w:val="28"/>
        </w:rPr>
        <w:t>Sevâd</w:t>
      </w:r>
      <w:proofErr w:type="spellEnd"/>
      <w:r w:rsidRPr="00273CFC">
        <w:rPr>
          <w:rFonts w:asciiTheme="majorBidi" w:hAnsiTheme="majorBidi" w:cstheme="majorBidi"/>
          <w:b/>
          <w:bCs/>
          <w:i/>
          <w:iCs/>
          <w:sz w:val="28"/>
          <w:szCs w:val="28"/>
        </w:rPr>
        <w:t xml:space="preserve">-ı </w:t>
      </w:r>
      <w:proofErr w:type="spellStart"/>
      <w:r w:rsidRPr="00273CFC">
        <w:rPr>
          <w:rFonts w:asciiTheme="majorBidi" w:hAnsiTheme="majorBidi" w:cstheme="majorBidi"/>
          <w:b/>
          <w:bCs/>
          <w:i/>
          <w:iCs/>
          <w:sz w:val="28"/>
          <w:szCs w:val="28"/>
        </w:rPr>
        <w:t>A’zam</w:t>
      </w:r>
      <w:proofErr w:type="spellEnd"/>
      <w:r w:rsidRPr="00273CFC">
        <w:rPr>
          <w:rFonts w:asciiTheme="majorBidi" w:hAnsiTheme="majorBidi" w:cstheme="majorBidi"/>
          <w:sz w:val="28"/>
          <w:szCs w:val="28"/>
        </w:rPr>
        <w:t>”, “</w:t>
      </w:r>
      <w:r w:rsidRPr="00273CFC">
        <w:rPr>
          <w:rFonts w:asciiTheme="majorBidi" w:hAnsiTheme="majorBidi" w:cstheme="majorBidi"/>
          <w:i/>
          <w:iCs/>
          <w:sz w:val="28"/>
          <w:szCs w:val="28"/>
        </w:rPr>
        <w:t xml:space="preserve">fırka-i </w:t>
      </w:r>
      <w:proofErr w:type="spellStart"/>
      <w:r w:rsidRPr="00273CFC">
        <w:rPr>
          <w:rFonts w:asciiTheme="majorBidi" w:hAnsiTheme="majorBidi" w:cstheme="majorBidi"/>
          <w:i/>
          <w:iCs/>
          <w:sz w:val="28"/>
          <w:szCs w:val="28"/>
        </w:rPr>
        <w:t>nâciye</w:t>
      </w:r>
      <w:proofErr w:type="spellEnd"/>
      <w:r w:rsidRPr="00273CFC">
        <w:rPr>
          <w:rFonts w:asciiTheme="majorBidi" w:hAnsiTheme="majorBidi" w:cstheme="majorBidi"/>
          <w:sz w:val="28"/>
          <w:szCs w:val="28"/>
        </w:rPr>
        <w:t xml:space="preserve"> / kurtuluşa erecek topluluk”,</w:t>
      </w:r>
      <w:r w:rsidRPr="00273CFC">
        <w:rPr>
          <w:rStyle w:val="DipnotBavurusu"/>
          <w:rFonts w:asciiTheme="majorBidi" w:hAnsiTheme="majorBidi" w:cstheme="majorBidi"/>
          <w:sz w:val="28"/>
          <w:szCs w:val="28"/>
        </w:rPr>
        <w:footnoteReference w:id="19"/>
      </w:r>
      <w:r w:rsidRPr="00273CFC">
        <w:rPr>
          <w:rFonts w:asciiTheme="majorBidi" w:hAnsiTheme="majorBidi" w:cstheme="majorBidi"/>
          <w:sz w:val="28"/>
          <w:szCs w:val="28"/>
        </w:rPr>
        <w:t xml:space="preserve"> ilim ehli topluluğu,</w:t>
      </w:r>
      <w:r w:rsidRPr="00273CFC">
        <w:rPr>
          <w:rStyle w:val="DipnotBavurusu"/>
          <w:rFonts w:asciiTheme="majorBidi" w:hAnsiTheme="majorBidi" w:cstheme="majorBidi"/>
          <w:sz w:val="28"/>
          <w:szCs w:val="28"/>
        </w:rPr>
        <w:footnoteReference w:id="20"/>
      </w:r>
      <w:r w:rsidRPr="00273CFC">
        <w:rPr>
          <w:rFonts w:asciiTheme="majorBidi" w:hAnsiTheme="majorBidi" w:cstheme="majorBidi"/>
          <w:sz w:val="28"/>
          <w:szCs w:val="28"/>
        </w:rPr>
        <w:t xml:space="preserve"> dini hükümlerle amel eden âlimler ve ümmetin </w:t>
      </w:r>
      <w:proofErr w:type="spellStart"/>
      <w:r w:rsidRPr="00273CFC">
        <w:rPr>
          <w:rFonts w:asciiTheme="majorBidi" w:hAnsiTheme="majorBidi" w:cstheme="majorBidi"/>
          <w:sz w:val="28"/>
          <w:szCs w:val="28"/>
        </w:rPr>
        <w:t>müctehitleri</w:t>
      </w:r>
      <w:proofErr w:type="spellEnd"/>
      <w:r w:rsidRPr="00273CFC">
        <w:rPr>
          <w:rStyle w:val="DipnotBavurusu"/>
          <w:rFonts w:asciiTheme="majorBidi" w:hAnsiTheme="majorBidi" w:cstheme="majorBidi"/>
          <w:sz w:val="28"/>
          <w:szCs w:val="28"/>
        </w:rPr>
        <w:footnoteReference w:id="21"/>
      </w:r>
      <w:r w:rsidRPr="00273CFC">
        <w:rPr>
          <w:rFonts w:asciiTheme="majorBidi" w:hAnsiTheme="majorBidi" w:cstheme="majorBidi"/>
          <w:sz w:val="28"/>
          <w:szCs w:val="28"/>
        </w:rPr>
        <w:t xml:space="preserve"> olarak da tanımlanmıştır.</w:t>
      </w:r>
    </w:p>
    <w:p w14:paraId="35616478" w14:textId="77777777" w:rsidR="00407AB8" w:rsidRPr="00273CFC" w:rsidRDefault="00407AB8" w:rsidP="001D185F">
      <w:pPr>
        <w:spacing w:before="120" w:after="120" w:line="276" w:lineRule="auto"/>
        <w:ind w:left="57" w:firstLine="709"/>
        <w:jc w:val="both"/>
        <w:rPr>
          <w:rFonts w:asciiTheme="majorBidi" w:hAnsiTheme="majorBidi" w:cstheme="majorBidi"/>
          <w:sz w:val="28"/>
          <w:szCs w:val="28"/>
        </w:rPr>
      </w:pPr>
    </w:p>
    <w:p w14:paraId="014494DE" w14:textId="361170AE" w:rsidR="00F00464" w:rsidRDefault="00407AB8" w:rsidP="00F00464">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Buna göre “</w:t>
      </w:r>
      <w:proofErr w:type="spellStart"/>
      <w:r w:rsidRPr="00273CFC">
        <w:rPr>
          <w:rFonts w:asciiTheme="majorBidi" w:hAnsiTheme="majorBidi" w:cstheme="majorBidi"/>
          <w:b/>
          <w:bCs/>
          <w:i/>
          <w:iCs/>
          <w:color w:val="222222"/>
          <w:sz w:val="28"/>
          <w:szCs w:val="28"/>
          <w:shd w:val="clear" w:color="auto" w:fill="FFFFFF"/>
        </w:rPr>
        <w:t>Ehl</w:t>
      </w:r>
      <w:proofErr w:type="spellEnd"/>
      <w:r w:rsidRPr="00273CFC">
        <w:rPr>
          <w:rFonts w:asciiTheme="majorBidi" w:hAnsiTheme="majorBidi" w:cstheme="majorBidi"/>
          <w:b/>
          <w:bCs/>
          <w:i/>
          <w:iCs/>
          <w:color w:val="222222"/>
          <w:sz w:val="28"/>
          <w:szCs w:val="28"/>
          <w:shd w:val="clear" w:color="auto" w:fill="FFFFFF"/>
        </w:rPr>
        <w:t>-i Sünnet</w:t>
      </w:r>
      <w:r w:rsidRPr="00273CFC">
        <w:rPr>
          <w:rFonts w:asciiTheme="majorBidi" w:hAnsiTheme="majorBidi" w:cstheme="majorBidi"/>
          <w:color w:val="222222"/>
          <w:sz w:val="28"/>
          <w:szCs w:val="28"/>
          <w:shd w:val="clear" w:color="auto" w:fill="FFFFFF"/>
        </w:rPr>
        <w:t xml:space="preserve">”, herhangi bir fırka ya da ayrılıkçı bir </w:t>
      </w:r>
      <w:proofErr w:type="spellStart"/>
      <w:r w:rsidRPr="00273CFC">
        <w:rPr>
          <w:rFonts w:asciiTheme="majorBidi" w:hAnsiTheme="majorBidi" w:cstheme="majorBidi"/>
          <w:color w:val="222222"/>
          <w:sz w:val="28"/>
          <w:szCs w:val="28"/>
          <w:shd w:val="clear" w:color="auto" w:fill="FFFFFF"/>
        </w:rPr>
        <w:t>mezheb</w:t>
      </w:r>
      <w:proofErr w:type="spellEnd"/>
      <w:r w:rsidRPr="00273CFC">
        <w:rPr>
          <w:rFonts w:asciiTheme="majorBidi" w:hAnsiTheme="majorBidi" w:cstheme="majorBidi"/>
          <w:color w:val="222222"/>
          <w:sz w:val="28"/>
          <w:szCs w:val="28"/>
          <w:shd w:val="clear" w:color="auto" w:fill="FFFFFF"/>
        </w:rPr>
        <w:t xml:space="preserve"> olduğu için değil, Allah </w:t>
      </w:r>
      <w:proofErr w:type="spellStart"/>
      <w:r w:rsidRPr="00273CFC">
        <w:rPr>
          <w:rFonts w:asciiTheme="majorBidi" w:hAnsiTheme="majorBidi" w:cstheme="majorBidi"/>
          <w:color w:val="222222"/>
          <w:sz w:val="28"/>
          <w:szCs w:val="28"/>
          <w:shd w:val="clear" w:color="auto" w:fill="FFFFFF"/>
        </w:rPr>
        <w:t>Rasülü</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s.a.v</w:t>
      </w:r>
      <w:proofErr w:type="spellEnd"/>
      <w:r w:rsidRPr="00273CFC">
        <w:rPr>
          <w:rFonts w:asciiTheme="majorBidi" w:hAnsiTheme="majorBidi" w:cstheme="majorBidi"/>
          <w:color w:val="222222"/>
          <w:sz w:val="28"/>
          <w:szCs w:val="28"/>
          <w:shd w:val="clear" w:color="auto" w:fill="FFFFFF"/>
        </w:rPr>
        <w:t xml:space="preserve">.)’in getirdiği </w:t>
      </w:r>
      <w:proofErr w:type="spellStart"/>
      <w:r w:rsidRPr="00273CFC">
        <w:rPr>
          <w:rFonts w:asciiTheme="majorBidi" w:hAnsiTheme="majorBidi" w:cstheme="majorBidi"/>
          <w:color w:val="222222"/>
          <w:sz w:val="28"/>
          <w:szCs w:val="28"/>
          <w:shd w:val="clear" w:color="auto" w:fill="FFFFFF"/>
        </w:rPr>
        <w:t>risaletin</w:t>
      </w:r>
      <w:proofErr w:type="spellEnd"/>
      <w:r w:rsidRPr="00273CFC">
        <w:rPr>
          <w:rFonts w:asciiTheme="majorBidi" w:hAnsiTheme="majorBidi" w:cstheme="majorBidi"/>
          <w:color w:val="222222"/>
          <w:sz w:val="28"/>
          <w:szCs w:val="28"/>
          <w:shd w:val="clear" w:color="auto" w:fill="FFFFFF"/>
        </w:rPr>
        <w:t xml:space="preserve"> özü olduğundan dolayı bu ismi almıştır. Bu yol, ilk iki nesli (Sahabe ve </w:t>
      </w:r>
      <w:proofErr w:type="spellStart"/>
      <w:r w:rsidRPr="00273CFC">
        <w:rPr>
          <w:rFonts w:asciiTheme="majorBidi" w:hAnsiTheme="majorBidi" w:cstheme="majorBidi"/>
          <w:color w:val="222222"/>
          <w:sz w:val="28"/>
          <w:szCs w:val="28"/>
          <w:shd w:val="clear" w:color="auto" w:fill="FFFFFF"/>
        </w:rPr>
        <w:t>Tabiûn</w:t>
      </w:r>
      <w:proofErr w:type="spellEnd"/>
      <w:r w:rsidRPr="00273CFC">
        <w:rPr>
          <w:rFonts w:asciiTheme="majorBidi" w:hAnsiTheme="majorBidi" w:cstheme="majorBidi"/>
          <w:color w:val="222222"/>
          <w:sz w:val="28"/>
          <w:szCs w:val="28"/>
          <w:shd w:val="clear" w:color="auto" w:fill="FFFFFF"/>
        </w:rPr>
        <w:t>) temsil eden “</w:t>
      </w:r>
      <w:proofErr w:type="spellStart"/>
      <w:r w:rsidRPr="00273CFC">
        <w:rPr>
          <w:rFonts w:asciiTheme="majorBidi" w:hAnsiTheme="majorBidi" w:cstheme="majorBidi"/>
          <w:b/>
          <w:bCs/>
          <w:i/>
          <w:iCs/>
          <w:color w:val="222222"/>
          <w:sz w:val="28"/>
          <w:szCs w:val="28"/>
          <w:shd w:val="clear" w:color="auto" w:fill="FFFFFF"/>
        </w:rPr>
        <w:t>Selefiyye</w:t>
      </w:r>
      <w:r w:rsidRPr="00273CFC">
        <w:rPr>
          <w:rFonts w:asciiTheme="majorBidi" w:hAnsiTheme="majorBidi" w:cstheme="majorBidi"/>
          <w:color w:val="222222"/>
          <w:sz w:val="28"/>
          <w:szCs w:val="28"/>
          <w:shd w:val="clear" w:color="auto" w:fill="FFFFFF"/>
        </w:rPr>
        <w:t>”nin</w:t>
      </w:r>
      <w:proofErr w:type="spellEnd"/>
      <w:r w:rsidRPr="00273CFC">
        <w:rPr>
          <w:rFonts w:asciiTheme="majorBidi" w:hAnsiTheme="majorBidi" w:cstheme="majorBidi"/>
          <w:color w:val="222222"/>
          <w:sz w:val="28"/>
          <w:szCs w:val="28"/>
          <w:shd w:val="clear" w:color="auto" w:fill="FFFFFF"/>
        </w:rPr>
        <w:t xml:space="preserve"> de devamıdır. Nitekim Sahabe ve </w:t>
      </w:r>
      <w:proofErr w:type="spellStart"/>
      <w:r w:rsidRPr="00273CFC">
        <w:rPr>
          <w:rFonts w:asciiTheme="majorBidi" w:hAnsiTheme="majorBidi" w:cstheme="majorBidi"/>
          <w:color w:val="222222"/>
          <w:sz w:val="28"/>
          <w:szCs w:val="28"/>
          <w:shd w:val="clear" w:color="auto" w:fill="FFFFFF"/>
        </w:rPr>
        <w:t>Tâbiûn’u</w:t>
      </w:r>
      <w:proofErr w:type="spellEnd"/>
      <w:r w:rsidRPr="00273CFC">
        <w:rPr>
          <w:rFonts w:asciiTheme="majorBidi" w:hAnsiTheme="majorBidi" w:cstheme="majorBidi"/>
          <w:color w:val="222222"/>
          <w:sz w:val="28"/>
          <w:szCs w:val="28"/>
          <w:shd w:val="clear" w:color="auto" w:fill="FFFFFF"/>
        </w:rPr>
        <w:t xml:space="preserve"> temsil eden “</w:t>
      </w:r>
      <w:proofErr w:type="spellStart"/>
      <w:r w:rsidRPr="00273CFC">
        <w:rPr>
          <w:rFonts w:asciiTheme="majorBidi" w:hAnsiTheme="majorBidi" w:cstheme="majorBidi"/>
          <w:i/>
          <w:iCs/>
          <w:color w:val="222222"/>
          <w:sz w:val="28"/>
          <w:szCs w:val="28"/>
          <w:shd w:val="clear" w:color="auto" w:fill="FFFFFF"/>
        </w:rPr>
        <w:t>Selefiyye</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 xml:space="preserve">-i Sünnet bir topluluktur. </w:t>
      </w:r>
      <w:proofErr w:type="spellStart"/>
      <w:r w:rsidRPr="00273CFC">
        <w:rPr>
          <w:rFonts w:asciiTheme="majorBidi" w:hAnsiTheme="majorBidi" w:cstheme="majorBidi"/>
          <w:color w:val="222222"/>
          <w:sz w:val="28"/>
          <w:szCs w:val="28"/>
          <w:shd w:val="clear" w:color="auto" w:fill="FFFFFF"/>
        </w:rPr>
        <w:t>Selefiyye’nin</w:t>
      </w:r>
      <w:proofErr w:type="spellEnd"/>
      <w:r w:rsidRPr="00273CFC">
        <w:rPr>
          <w:rFonts w:asciiTheme="majorBidi" w:hAnsiTheme="majorBidi" w:cstheme="majorBidi"/>
          <w:color w:val="222222"/>
          <w:sz w:val="28"/>
          <w:szCs w:val="28"/>
          <w:shd w:val="clear" w:color="auto" w:fill="FFFFFF"/>
        </w:rPr>
        <w:t xml:space="preserve"> tamamı, </w:t>
      </w:r>
      <w:proofErr w:type="spellStart"/>
      <w:r w:rsidRPr="00273CFC">
        <w:rPr>
          <w:rFonts w:asciiTheme="majorBidi" w:hAnsiTheme="majorBidi" w:cstheme="majorBidi"/>
          <w:color w:val="222222"/>
          <w:sz w:val="28"/>
          <w:szCs w:val="28"/>
          <w:shd w:val="clear" w:color="auto" w:fill="FFFFFF"/>
        </w:rPr>
        <w:t>Rasülü</w:t>
      </w:r>
      <w:proofErr w:type="spellEnd"/>
      <w:r w:rsidRPr="00273CFC">
        <w:rPr>
          <w:rFonts w:asciiTheme="majorBidi" w:hAnsiTheme="majorBidi" w:cstheme="majorBidi"/>
          <w:color w:val="222222"/>
          <w:sz w:val="28"/>
          <w:szCs w:val="28"/>
          <w:shd w:val="clear" w:color="auto" w:fill="FFFFFF"/>
        </w:rPr>
        <w:t xml:space="preserve"> Ekrem (</w:t>
      </w:r>
      <w:proofErr w:type="spellStart"/>
      <w:r w:rsidRPr="00273CFC">
        <w:rPr>
          <w:rFonts w:asciiTheme="majorBidi" w:hAnsiTheme="majorBidi" w:cstheme="majorBidi"/>
          <w:color w:val="222222"/>
          <w:sz w:val="28"/>
          <w:szCs w:val="28"/>
          <w:shd w:val="clear" w:color="auto" w:fill="FFFFFF"/>
        </w:rPr>
        <w:t>s.a.v</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Efendimiz’in</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medhine</w:t>
      </w:r>
      <w:proofErr w:type="spellEnd"/>
      <w:r w:rsidRPr="00273CFC">
        <w:rPr>
          <w:rFonts w:asciiTheme="majorBidi" w:hAnsiTheme="majorBidi" w:cstheme="majorBidi"/>
          <w:color w:val="222222"/>
          <w:sz w:val="28"/>
          <w:szCs w:val="28"/>
          <w:shd w:val="clear" w:color="auto" w:fill="FFFFFF"/>
        </w:rPr>
        <w:t xml:space="preserve"> mazhar olmuş, </w:t>
      </w:r>
      <w:proofErr w:type="spellStart"/>
      <w:r w:rsidRPr="00273CFC">
        <w:rPr>
          <w:rFonts w:asciiTheme="majorBidi" w:hAnsiTheme="majorBidi" w:cstheme="majorBidi"/>
          <w:color w:val="222222"/>
          <w:sz w:val="28"/>
          <w:szCs w:val="28"/>
          <w:shd w:val="clear" w:color="auto" w:fill="FFFFFF"/>
        </w:rPr>
        <w:t>itikadlarının</w:t>
      </w:r>
      <w:proofErr w:type="spellEnd"/>
      <w:r w:rsidRPr="00273CFC">
        <w:rPr>
          <w:rFonts w:asciiTheme="majorBidi" w:hAnsiTheme="majorBidi" w:cstheme="majorBidi"/>
          <w:color w:val="222222"/>
          <w:sz w:val="28"/>
          <w:szCs w:val="28"/>
          <w:shd w:val="clear" w:color="auto" w:fill="FFFFFF"/>
        </w:rPr>
        <w:t xml:space="preserve"> saflığı ve paklığı ile ümmetin yıldızı payesine erişmiş olan “</w:t>
      </w:r>
      <w:proofErr w:type="spellStart"/>
      <w:r w:rsidRPr="00273CFC">
        <w:rPr>
          <w:rFonts w:asciiTheme="majorBidi" w:hAnsiTheme="majorBidi" w:cstheme="majorBidi"/>
          <w:b/>
          <w:bCs/>
          <w:i/>
          <w:iCs/>
          <w:color w:val="222222"/>
          <w:sz w:val="28"/>
          <w:szCs w:val="28"/>
          <w:shd w:val="clear" w:color="auto" w:fill="FFFFFF"/>
        </w:rPr>
        <w:t>Ehl</w:t>
      </w:r>
      <w:proofErr w:type="spellEnd"/>
      <w:r w:rsidRPr="00273CFC">
        <w:rPr>
          <w:rFonts w:asciiTheme="majorBidi" w:hAnsiTheme="majorBidi" w:cstheme="majorBidi"/>
          <w:b/>
          <w:bCs/>
          <w:i/>
          <w:iCs/>
          <w:color w:val="222222"/>
          <w:sz w:val="28"/>
          <w:szCs w:val="28"/>
          <w:shd w:val="clear" w:color="auto" w:fill="FFFFFF"/>
        </w:rPr>
        <w:t xml:space="preserve">-i Sünnet-i </w:t>
      </w:r>
      <w:proofErr w:type="spellStart"/>
      <w:r w:rsidRPr="00273CFC">
        <w:rPr>
          <w:rFonts w:asciiTheme="majorBidi" w:hAnsiTheme="majorBidi" w:cstheme="majorBidi"/>
          <w:b/>
          <w:bCs/>
          <w:i/>
          <w:iCs/>
          <w:color w:val="222222"/>
          <w:sz w:val="28"/>
          <w:szCs w:val="28"/>
          <w:shd w:val="clear" w:color="auto" w:fill="FFFFFF"/>
        </w:rPr>
        <w:t>Hâssa</w:t>
      </w:r>
      <w:proofErr w:type="spellEnd"/>
      <w:r w:rsidRPr="00273CFC">
        <w:rPr>
          <w:rFonts w:asciiTheme="majorBidi" w:hAnsiTheme="majorBidi" w:cstheme="majorBidi"/>
          <w:color w:val="222222"/>
          <w:sz w:val="28"/>
          <w:szCs w:val="28"/>
          <w:shd w:val="clear" w:color="auto" w:fill="FFFFFF"/>
        </w:rPr>
        <w:t xml:space="preserve">” bir </w:t>
      </w:r>
      <w:r w:rsidRPr="004530D5">
        <w:rPr>
          <w:rFonts w:asciiTheme="majorBidi" w:hAnsiTheme="majorBidi" w:cstheme="majorBidi"/>
          <w:color w:val="222222"/>
          <w:sz w:val="28"/>
          <w:szCs w:val="28"/>
          <w:shd w:val="clear" w:color="auto" w:fill="FFFFFF"/>
        </w:rPr>
        <w:t>topluluktur.</w:t>
      </w:r>
      <w:r w:rsidRPr="004530D5">
        <w:rPr>
          <w:rStyle w:val="DipnotBavurusu"/>
          <w:rFonts w:asciiTheme="majorBidi" w:hAnsiTheme="majorBidi" w:cstheme="majorBidi"/>
          <w:color w:val="222222"/>
          <w:sz w:val="28"/>
          <w:szCs w:val="28"/>
          <w:shd w:val="clear" w:color="auto" w:fill="FFFFFF"/>
        </w:rPr>
        <w:footnoteReference w:id="22"/>
      </w:r>
      <w:r w:rsidRPr="00273CFC">
        <w:rPr>
          <w:rFonts w:asciiTheme="majorBidi" w:hAnsiTheme="majorBidi" w:cstheme="majorBidi"/>
          <w:color w:val="222222"/>
          <w:sz w:val="28"/>
          <w:szCs w:val="28"/>
          <w:shd w:val="clear" w:color="auto" w:fill="FFFFFF"/>
        </w:rPr>
        <w:t xml:space="preserve"> </w:t>
      </w:r>
    </w:p>
    <w:p w14:paraId="561C9A80" w14:textId="226011CB" w:rsidR="004530D5" w:rsidRDefault="004530D5" w:rsidP="00F00464">
      <w:pPr>
        <w:spacing w:before="120" w:after="120" w:line="276" w:lineRule="auto"/>
        <w:ind w:firstLine="709"/>
        <w:jc w:val="both"/>
        <w:rPr>
          <w:rFonts w:asciiTheme="majorBidi" w:hAnsiTheme="majorBidi" w:cstheme="majorBidi"/>
          <w:color w:val="222222"/>
          <w:sz w:val="28"/>
          <w:szCs w:val="28"/>
          <w:shd w:val="clear" w:color="auto" w:fill="FFFFFF"/>
        </w:rPr>
      </w:pPr>
    </w:p>
    <w:p w14:paraId="0770034D" w14:textId="507464D9" w:rsidR="004530D5" w:rsidRDefault="004530D5" w:rsidP="004530D5">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Asırlar sonra ortaya çıkan ve </w:t>
      </w:r>
      <w:proofErr w:type="spellStart"/>
      <w:r w:rsidRPr="00273CFC">
        <w:rPr>
          <w:rFonts w:asciiTheme="majorBidi" w:hAnsiTheme="majorBidi" w:cstheme="majorBidi"/>
          <w:color w:val="222222"/>
          <w:sz w:val="28"/>
          <w:szCs w:val="28"/>
          <w:shd w:val="clear" w:color="auto" w:fill="FFFFFF"/>
        </w:rPr>
        <w:t>İbn</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Teymiye</w:t>
      </w:r>
      <w:proofErr w:type="spellEnd"/>
      <w:r w:rsidRPr="00273CFC">
        <w:rPr>
          <w:rFonts w:asciiTheme="majorBidi" w:hAnsiTheme="majorBidi" w:cstheme="majorBidi"/>
          <w:color w:val="222222"/>
          <w:sz w:val="28"/>
          <w:szCs w:val="28"/>
          <w:shd w:val="clear" w:color="auto" w:fill="FFFFFF"/>
        </w:rPr>
        <w:t xml:space="preserve"> (ö.728/1327) ile başlayan “</w:t>
      </w:r>
      <w:proofErr w:type="spellStart"/>
      <w:r w:rsidRPr="00273CFC">
        <w:rPr>
          <w:rFonts w:asciiTheme="majorBidi" w:hAnsiTheme="majorBidi" w:cstheme="majorBidi"/>
          <w:i/>
          <w:iCs/>
          <w:color w:val="222222"/>
          <w:sz w:val="28"/>
          <w:szCs w:val="28"/>
          <w:shd w:val="clear" w:color="auto" w:fill="FFFFFF"/>
        </w:rPr>
        <w:t>Selefilik</w:t>
      </w:r>
      <w:proofErr w:type="spellEnd"/>
      <w:r w:rsidRPr="00273CFC">
        <w:rPr>
          <w:rFonts w:asciiTheme="majorBidi" w:hAnsiTheme="majorBidi" w:cstheme="majorBidi"/>
          <w:color w:val="222222"/>
          <w:sz w:val="28"/>
          <w:szCs w:val="28"/>
          <w:shd w:val="clear" w:color="auto" w:fill="FFFFFF"/>
        </w:rPr>
        <w:t>” akımının ise ilk iki nesli temsil eden “</w:t>
      </w:r>
      <w:proofErr w:type="spellStart"/>
      <w:r w:rsidRPr="00273CFC">
        <w:rPr>
          <w:rFonts w:asciiTheme="majorBidi" w:hAnsiTheme="majorBidi" w:cstheme="majorBidi"/>
          <w:i/>
          <w:iCs/>
          <w:color w:val="222222"/>
          <w:sz w:val="28"/>
          <w:szCs w:val="28"/>
          <w:shd w:val="clear" w:color="auto" w:fill="FFFFFF"/>
        </w:rPr>
        <w:t>Selefiyye</w:t>
      </w:r>
      <w:r w:rsidRPr="00273CFC">
        <w:rPr>
          <w:rFonts w:asciiTheme="majorBidi" w:hAnsiTheme="majorBidi" w:cstheme="majorBidi"/>
          <w:color w:val="222222"/>
          <w:sz w:val="28"/>
          <w:szCs w:val="28"/>
          <w:shd w:val="clear" w:color="auto" w:fill="FFFFFF"/>
        </w:rPr>
        <w:t>”le</w:t>
      </w:r>
      <w:proofErr w:type="spellEnd"/>
      <w:r w:rsidRPr="00273CFC">
        <w:rPr>
          <w:rFonts w:asciiTheme="majorBidi" w:hAnsiTheme="majorBidi" w:cstheme="majorBidi"/>
          <w:color w:val="222222"/>
          <w:sz w:val="28"/>
          <w:szCs w:val="28"/>
          <w:shd w:val="clear" w:color="auto" w:fill="FFFFFF"/>
        </w:rPr>
        <w:t xml:space="preserve"> bir ilgisi yoktur. </w:t>
      </w:r>
      <w:proofErr w:type="spellStart"/>
      <w:r w:rsidRPr="00273CFC">
        <w:rPr>
          <w:rFonts w:asciiTheme="majorBidi" w:hAnsiTheme="majorBidi" w:cstheme="majorBidi"/>
          <w:color w:val="222222"/>
          <w:sz w:val="28"/>
          <w:szCs w:val="28"/>
          <w:shd w:val="clear" w:color="auto" w:fill="FFFFFF"/>
        </w:rPr>
        <w:t>İbn</w:t>
      </w:r>
      <w:proofErr w:type="spellEnd"/>
      <w:r w:rsidRPr="00273CFC">
        <w:rPr>
          <w:rFonts w:asciiTheme="majorBidi" w:hAnsiTheme="majorBidi" w:cstheme="majorBidi"/>
          <w:color w:val="222222"/>
          <w:sz w:val="28"/>
          <w:szCs w:val="28"/>
          <w:shd w:val="clear" w:color="auto" w:fill="FFFFFF"/>
        </w:rPr>
        <w:t xml:space="preserve"> </w:t>
      </w:r>
      <w:proofErr w:type="spellStart"/>
      <w:r w:rsidRPr="00273CFC">
        <w:rPr>
          <w:rFonts w:asciiTheme="majorBidi" w:hAnsiTheme="majorBidi" w:cstheme="majorBidi"/>
          <w:color w:val="222222"/>
          <w:sz w:val="28"/>
          <w:szCs w:val="28"/>
          <w:shd w:val="clear" w:color="auto" w:fill="FFFFFF"/>
        </w:rPr>
        <w:t>Teymiye’nin</w:t>
      </w:r>
      <w:proofErr w:type="spellEnd"/>
      <w:r w:rsidRPr="00273CFC">
        <w:rPr>
          <w:rFonts w:asciiTheme="majorBidi" w:hAnsiTheme="majorBidi" w:cstheme="majorBidi"/>
          <w:color w:val="222222"/>
          <w:sz w:val="28"/>
          <w:szCs w:val="28"/>
          <w:shd w:val="clear" w:color="auto" w:fill="FFFFFF"/>
        </w:rPr>
        <w:t xml:space="preserve"> başını çektiği “</w:t>
      </w:r>
      <w:proofErr w:type="spellStart"/>
      <w:r w:rsidRPr="00273CFC">
        <w:rPr>
          <w:rFonts w:asciiTheme="majorBidi" w:hAnsiTheme="majorBidi" w:cstheme="majorBidi"/>
          <w:i/>
          <w:iCs/>
          <w:color w:val="222222"/>
          <w:sz w:val="28"/>
          <w:szCs w:val="28"/>
          <w:shd w:val="clear" w:color="auto" w:fill="FFFFFF"/>
        </w:rPr>
        <w:t>Selefilik</w:t>
      </w:r>
      <w:proofErr w:type="spellEnd"/>
      <w:r w:rsidRPr="00273CFC">
        <w:rPr>
          <w:rFonts w:asciiTheme="majorBidi" w:hAnsiTheme="majorBidi" w:cstheme="majorBidi"/>
          <w:color w:val="222222"/>
          <w:sz w:val="28"/>
          <w:szCs w:val="28"/>
          <w:shd w:val="clear" w:color="auto" w:fill="FFFFFF"/>
        </w:rPr>
        <w:t>” bazı noktalarda da tenkit edilmiştir. Günümüzde ise bir de “</w:t>
      </w:r>
      <w:r w:rsidRPr="00273CFC">
        <w:rPr>
          <w:rFonts w:asciiTheme="majorBidi" w:hAnsiTheme="majorBidi" w:cstheme="majorBidi"/>
          <w:i/>
          <w:iCs/>
          <w:color w:val="222222"/>
          <w:sz w:val="28"/>
          <w:szCs w:val="28"/>
          <w:shd w:val="clear" w:color="auto" w:fill="FFFFFF"/>
        </w:rPr>
        <w:t xml:space="preserve">Kur’an </w:t>
      </w:r>
      <w:proofErr w:type="spellStart"/>
      <w:r w:rsidRPr="00273CFC">
        <w:rPr>
          <w:rFonts w:asciiTheme="majorBidi" w:hAnsiTheme="majorBidi" w:cstheme="majorBidi"/>
          <w:i/>
          <w:iCs/>
          <w:color w:val="222222"/>
          <w:sz w:val="28"/>
          <w:szCs w:val="28"/>
          <w:shd w:val="clear" w:color="auto" w:fill="FFFFFF"/>
        </w:rPr>
        <w:t>İslâmı</w:t>
      </w:r>
      <w:proofErr w:type="spellEnd"/>
      <w:r w:rsidRPr="00273CFC">
        <w:rPr>
          <w:rFonts w:asciiTheme="majorBidi" w:hAnsiTheme="majorBidi" w:cstheme="majorBidi"/>
          <w:color w:val="222222"/>
          <w:sz w:val="28"/>
          <w:szCs w:val="28"/>
          <w:shd w:val="clear" w:color="auto" w:fill="FFFFFF"/>
        </w:rPr>
        <w:t>” sapkınlığına paralel olarak “</w:t>
      </w:r>
      <w:proofErr w:type="spellStart"/>
      <w:r w:rsidRPr="00273CFC">
        <w:rPr>
          <w:rFonts w:asciiTheme="majorBidi" w:hAnsiTheme="majorBidi" w:cstheme="majorBidi"/>
          <w:i/>
          <w:iCs/>
          <w:color w:val="222222"/>
          <w:sz w:val="28"/>
          <w:szCs w:val="28"/>
          <w:shd w:val="clear" w:color="auto" w:fill="FFFFFF"/>
        </w:rPr>
        <w:t>Neoselefilik</w:t>
      </w:r>
      <w:proofErr w:type="spellEnd"/>
      <w:r w:rsidRPr="00273CFC">
        <w:rPr>
          <w:rFonts w:asciiTheme="majorBidi" w:hAnsiTheme="majorBidi" w:cstheme="majorBidi"/>
          <w:color w:val="222222"/>
          <w:sz w:val="28"/>
          <w:szCs w:val="28"/>
          <w:shd w:val="clear" w:color="auto" w:fill="FFFFFF"/>
        </w:rPr>
        <w:t xml:space="preserve">” diye bir akım hortlamıştır. Bunlar, ayet ve hadisleri kafasınca ve menfaatlerine göre anlamaya çalışıp, ortalıkta terör estirmektedirler. </w:t>
      </w:r>
      <w:r w:rsidRPr="00273CFC">
        <w:rPr>
          <w:rFonts w:asciiTheme="majorBidi" w:hAnsiTheme="majorBidi" w:cstheme="majorBidi"/>
          <w:color w:val="222222"/>
          <w:sz w:val="28"/>
          <w:szCs w:val="28"/>
          <w:u w:val="single"/>
          <w:shd w:val="clear" w:color="auto" w:fill="FFFFFF"/>
        </w:rPr>
        <w:t>Ortadoğu’da gelişen bu akımın da hem İslam’ı ve Müslümanlığı kötü göstermek hem de İslam dünyasını kaosa sürüklemek amacıyla Batı tarafından desteklendiğini, hatta tesis edildiğini düşünüyoruz</w:t>
      </w:r>
      <w:r w:rsidRPr="00273CFC">
        <w:rPr>
          <w:rFonts w:asciiTheme="majorBidi" w:hAnsiTheme="majorBidi" w:cstheme="majorBidi"/>
          <w:color w:val="222222"/>
          <w:sz w:val="28"/>
          <w:szCs w:val="28"/>
          <w:shd w:val="clear" w:color="auto" w:fill="FFFFFF"/>
        </w:rPr>
        <w:t>. Durumdan vazife çıkaranlar ise, işin perde arkasını atlayıp, İslam’ı ve Müslümanları suçlamayı maharet kabul etmektedirler. “</w:t>
      </w:r>
      <w:r w:rsidRPr="00273CFC">
        <w:rPr>
          <w:rFonts w:asciiTheme="majorBidi" w:hAnsiTheme="majorBidi" w:cstheme="majorBidi"/>
          <w:i/>
          <w:iCs/>
          <w:color w:val="222222"/>
          <w:sz w:val="28"/>
          <w:szCs w:val="28"/>
          <w:shd w:val="clear" w:color="auto" w:fill="FFFFFF"/>
        </w:rPr>
        <w:t xml:space="preserve">Kur’an </w:t>
      </w:r>
      <w:proofErr w:type="spellStart"/>
      <w:r w:rsidRPr="00273CFC">
        <w:rPr>
          <w:rFonts w:asciiTheme="majorBidi" w:hAnsiTheme="majorBidi" w:cstheme="majorBidi"/>
          <w:i/>
          <w:iCs/>
          <w:color w:val="222222"/>
          <w:sz w:val="28"/>
          <w:szCs w:val="28"/>
          <w:shd w:val="clear" w:color="auto" w:fill="FFFFFF"/>
        </w:rPr>
        <w:t>İslâmı</w:t>
      </w:r>
      <w:proofErr w:type="spellEnd"/>
      <w:r w:rsidRPr="00273CFC">
        <w:rPr>
          <w:rFonts w:asciiTheme="majorBidi" w:hAnsiTheme="majorBidi" w:cstheme="majorBidi"/>
          <w:color w:val="222222"/>
          <w:sz w:val="28"/>
          <w:szCs w:val="28"/>
          <w:shd w:val="clear" w:color="auto" w:fill="FFFFFF"/>
        </w:rPr>
        <w:t xml:space="preserve">” sapkınlığı için bkz. </w:t>
      </w:r>
      <w:hyperlink r:id="rId8" w:anchor="20180829003341" w:history="1">
        <w:r w:rsidRPr="00273CFC">
          <w:rPr>
            <w:rStyle w:val="Kpr"/>
            <w:rFonts w:asciiTheme="majorBidi" w:hAnsiTheme="majorBidi" w:cstheme="majorBidi"/>
            <w:sz w:val="28"/>
            <w:szCs w:val="28"/>
            <w:shd w:val="clear" w:color="auto" w:fill="FFFFFF"/>
          </w:rPr>
          <w:t>http://www.ahmetgelisgen.com/Makale-Detay.aspx?ID=161#20180829003341</w:t>
        </w:r>
      </w:hyperlink>
      <w:r w:rsidRPr="00273CFC">
        <w:rPr>
          <w:rFonts w:asciiTheme="majorBidi" w:hAnsiTheme="majorBidi" w:cstheme="majorBidi"/>
          <w:color w:val="222222"/>
          <w:sz w:val="28"/>
          <w:szCs w:val="28"/>
          <w:shd w:val="clear" w:color="auto" w:fill="FFFFFF"/>
        </w:rPr>
        <w:t xml:space="preserve"> .</w:t>
      </w:r>
    </w:p>
    <w:p w14:paraId="1C4DB692" w14:textId="6C61BB6E" w:rsidR="004530D5" w:rsidRDefault="004530D5" w:rsidP="004530D5">
      <w:pPr>
        <w:spacing w:before="120" w:after="120" w:line="276" w:lineRule="auto"/>
        <w:ind w:firstLine="709"/>
        <w:jc w:val="both"/>
        <w:rPr>
          <w:rFonts w:asciiTheme="majorBidi" w:hAnsiTheme="majorBidi" w:cstheme="majorBidi"/>
          <w:color w:val="222222"/>
          <w:sz w:val="28"/>
          <w:szCs w:val="28"/>
          <w:shd w:val="clear" w:color="auto" w:fill="FFFFFF"/>
        </w:rPr>
      </w:pPr>
    </w:p>
    <w:p w14:paraId="168C6395" w14:textId="77777777" w:rsidR="004530D5" w:rsidRDefault="004530D5" w:rsidP="004530D5">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Öyleyse,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-i Sünnet” denen İslam inancını “</w:t>
      </w:r>
      <w:proofErr w:type="spellStart"/>
      <w:r w:rsidRPr="00273CFC">
        <w:rPr>
          <w:rFonts w:asciiTheme="majorBidi" w:hAnsiTheme="majorBidi" w:cstheme="majorBidi"/>
          <w:i/>
          <w:iCs/>
          <w:color w:val="222222"/>
          <w:sz w:val="28"/>
          <w:szCs w:val="28"/>
          <w:shd w:val="clear" w:color="auto" w:fill="FFFFFF"/>
        </w:rPr>
        <w:t>sünni</w:t>
      </w:r>
      <w:proofErr w:type="spellEnd"/>
      <w:r w:rsidRPr="00273CFC">
        <w:rPr>
          <w:rFonts w:asciiTheme="majorBidi" w:hAnsiTheme="majorBidi" w:cstheme="majorBidi"/>
          <w:i/>
          <w:iCs/>
          <w:color w:val="222222"/>
          <w:sz w:val="28"/>
          <w:szCs w:val="28"/>
          <w:shd w:val="clear" w:color="auto" w:fill="FFFFFF"/>
        </w:rPr>
        <w:t xml:space="preserve"> asabiyet</w:t>
      </w:r>
      <w:r w:rsidRPr="00273CFC">
        <w:rPr>
          <w:rFonts w:asciiTheme="majorBidi" w:hAnsiTheme="majorBidi" w:cstheme="majorBidi"/>
          <w:color w:val="222222"/>
          <w:sz w:val="28"/>
          <w:szCs w:val="28"/>
          <w:shd w:val="clear" w:color="auto" w:fill="FFFFFF"/>
        </w:rPr>
        <w:t xml:space="preserve">” olarak görmek, İslam akidesine/inancına tutunmayı çok görmek demektir. Kur’an ve Sünnet merkezli bir akidenin dışında bir dini inanışın, İslam’la alakası olamaz. </w:t>
      </w:r>
    </w:p>
    <w:p w14:paraId="5BAAD289" w14:textId="638CA985" w:rsidR="00F00464" w:rsidRDefault="00F00464" w:rsidP="00F00464">
      <w:pPr>
        <w:spacing w:before="120" w:after="120" w:line="276" w:lineRule="auto"/>
        <w:ind w:firstLine="709"/>
        <w:jc w:val="both"/>
        <w:rPr>
          <w:rFonts w:asciiTheme="majorBidi" w:hAnsiTheme="majorBidi" w:cstheme="majorBidi"/>
          <w:color w:val="222222"/>
          <w:sz w:val="28"/>
          <w:szCs w:val="28"/>
          <w:shd w:val="clear" w:color="auto" w:fill="FFFFFF"/>
        </w:rPr>
      </w:pPr>
    </w:p>
    <w:p w14:paraId="718A1388" w14:textId="1E748EA7" w:rsidR="004530D5" w:rsidRPr="00273CFC" w:rsidRDefault="004530D5" w:rsidP="004530D5">
      <w:pPr>
        <w:spacing w:after="0" w:line="276" w:lineRule="auto"/>
        <w:ind w:firstLine="708"/>
        <w:jc w:val="both"/>
        <w:rPr>
          <w:rFonts w:asciiTheme="majorBidi" w:hAnsiTheme="majorBidi" w:cstheme="majorBidi"/>
          <w:color w:val="222222"/>
          <w:sz w:val="28"/>
          <w:szCs w:val="28"/>
          <w:shd w:val="clear" w:color="auto" w:fill="FFFFFF"/>
        </w:rPr>
      </w:pPr>
      <w:r w:rsidRPr="004530D5">
        <w:rPr>
          <w:rFonts w:asciiTheme="majorBidi" w:hAnsiTheme="majorBidi" w:cstheme="majorBidi"/>
          <w:color w:val="222222"/>
          <w:sz w:val="28"/>
          <w:szCs w:val="28"/>
          <w:shd w:val="clear" w:color="auto" w:fill="FFFFFF"/>
        </w:rPr>
        <w:t>Şunu da belirtelim</w:t>
      </w:r>
      <w:r w:rsidRPr="00273CFC">
        <w:rPr>
          <w:rFonts w:asciiTheme="majorBidi" w:hAnsiTheme="majorBidi" w:cstheme="majorBidi"/>
          <w:color w:val="222222"/>
          <w:sz w:val="28"/>
          <w:szCs w:val="28"/>
          <w:shd w:val="clear" w:color="auto" w:fill="FFFFFF"/>
        </w:rPr>
        <w:t xml:space="preserve"> ki</w:t>
      </w:r>
      <w:r>
        <w:rPr>
          <w:rFonts w:asciiTheme="majorBidi" w:hAnsiTheme="majorBidi" w:cstheme="majorBidi"/>
          <w:color w:val="222222"/>
          <w:sz w:val="28"/>
          <w:szCs w:val="28"/>
          <w:shd w:val="clear" w:color="auto" w:fill="FFFFFF"/>
        </w:rPr>
        <w:t>,</w:t>
      </w:r>
      <w:r w:rsidRPr="00273CFC">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i</w:t>
      </w:r>
      <w:r w:rsidRPr="00273CFC">
        <w:rPr>
          <w:rFonts w:asciiTheme="majorBidi" w:hAnsiTheme="majorBidi" w:cstheme="majorBidi"/>
          <w:color w:val="222222"/>
          <w:sz w:val="28"/>
          <w:szCs w:val="28"/>
          <w:shd w:val="clear" w:color="auto" w:fill="FFFFFF"/>
        </w:rPr>
        <w:t xml:space="preserve">lk iki nesil (Sahabe ve </w:t>
      </w:r>
      <w:proofErr w:type="spellStart"/>
      <w:r w:rsidRPr="00273CFC">
        <w:rPr>
          <w:rFonts w:asciiTheme="majorBidi" w:hAnsiTheme="majorBidi" w:cstheme="majorBidi"/>
          <w:color w:val="222222"/>
          <w:sz w:val="28"/>
          <w:szCs w:val="28"/>
          <w:shd w:val="clear" w:color="auto" w:fill="FFFFFF"/>
        </w:rPr>
        <w:t>Tâbiûn</w:t>
      </w:r>
      <w:proofErr w:type="spellEnd"/>
      <w:r w:rsidRPr="00273CFC">
        <w:rPr>
          <w:rFonts w:asciiTheme="majorBidi" w:hAnsiTheme="majorBidi" w:cstheme="majorBidi"/>
          <w:color w:val="222222"/>
          <w:sz w:val="28"/>
          <w:szCs w:val="28"/>
          <w:shd w:val="clear" w:color="auto" w:fill="FFFFFF"/>
        </w:rPr>
        <w:t>), vahye ve Hz. Peygamber (</w:t>
      </w:r>
      <w:proofErr w:type="spellStart"/>
      <w:r w:rsidRPr="00273CFC">
        <w:rPr>
          <w:rFonts w:asciiTheme="majorBidi" w:hAnsiTheme="majorBidi" w:cstheme="majorBidi"/>
          <w:color w:val="222222"/>
          <w:sz w:val="28"/>
          <w:szCs w:val="28"/>
          <w:shd w:val="clear" w:color="auto" w:fill="FFFFFF"/>
        </w:rPr>
        <w:t>s.a.v</w:t>
      </w:r>
      <w:proofErr w:type="spellEnd"/>
      <w:r w:rsidRPr="00273CFC">
        <w:rPr>
          <w:rFonts w:asciiTheme="majorBidi" w:hAnsiTheme="majorBidi" w:cstheme="majorBidi"/>
          <w:color w:val="222222"/>
          <w:sz w:val="28"/>
          <w:szCs w:val="28"/>
          <w:shd w:val="clear" w:color="auto" w:fill="FFFFFF"/>
        </w:rPr>
        <w:t xml:space="preserve">.)’e yakın olduklarından ve o günün toplumunda </w:t>
      </w:r>
      <w:proofErr w:type="spellStart"/>
      <w:r w:rsidRPr="00273CFC">
        <w:rPr>
          <w:rFonts w:asciiTheme="majorBidi" w:hAnsiTheme="majorBidi" w:cstheme="majorBidi"/>
          <w:color w:val="222222"/>
          <w:sz w:val="28"/>
          <w:szCs w:val="28"/>
          <w:shd w:val="clear" w:color="auto" w:fill="FFFFFF"/>
        </w:rPr>
        <w:t>müteşabih</w:t>
      </w:r>
      <w:proofErr w:type="spellEnd"/>
      <w:r w:rsidRPr="00273CFC">
        <w:rPr>
          <w:rFonts w:asciiTheme="majorBidi" w:hAnsiTheme="majorBidi" w:cstheme="majorBidi"/>
          <w:color w:val="222222"/>
          <w:sz w:val="28"/>
          <w:szCs w:val="28"/>
          <w:shd w:val="clear" w:color="auto" w:fill="FFFFFF"/>
        </w:rPr>
        <w:t xml:space="preserve"> ayetler henüz yanlış bir şekilde yorumlanmazken bu ayetleri </w:t>
      </w:r>
      <w:proofErr w:type="spellStart"/>
      <w:r w:rsidRPr="00273CFC">
        <w:rPr>
          <w:rFonts w:asciiTheme="majorBidi" w:hAnsiTheme="majorBidi" w:cstheme="majorBidi"/>
          <w:color w:val="222222"/>
          <w:sz w:val="28"/>
          <w:szCs w:val="28"/>
          <w:shd w:val="clear" w:color="auto" w:fill="FFFFFF"/>
        </w:rPr>
        <w:t>te’vile</w:t>
      </w:r>
      <w:proofErr w:type="spellEnd"/>
      <w:r w:rsidRPr="00273CFC">
        <w:rPr>
          <w:rFonts w:asciiTheme="majorBidi" w:hAnsiTheme="majorBidi" w:cstheme="majorBidi"/>
          <w:color w:val="222222"/>
          <w:sz w:val="28"/>
          <w:szCs w:val="28"/>
          <w:shd w:val="clear" w:color="auto" w:fill="FFFFFF"/>
        </w:rPr>
        <w:t xml:space="preserve"> ihtiyaç duymamışlardır. Bu dönemden sonra </w:t>
      </w:r>
      <w:proofErr w:type="spellStart"/>
      <w:r w:rsidRPr="00273CFC">
        <w:rPr>
          <w:rFonts w:asciiTheme="majorBidi" w:hAnsiTheme="majorBidi" w:cstheme="majorBidi"/>
          <w:color w:val="222222"/>
          <w:sz w:val="28"/>
          <w:szCs w:val="28"/>
          <w:shd w:val="clear" w:color="auto" w:fill="FFFFFF"/>
        </w:rPr>
        <w:t>müteşabih</w:t>
      </w:r>
      <w:proofErr w:type="spellEnd"/>
      <w:r w:rsidRPr="00273CFC">
        <w:rPr>
          <w:rFonts w:asciiTheme="majorBidi" w:hAnsiTheme="majorBidi" w:cstheme="majorBidi"/>
          <w:color w:val="222222"/>
          <w:sz w:val="28"/>
          <w:szCs w:val="28"/>
          <w:shd w:val="clear" w:color="auto" w:fill="FFFFFF"/>
        </w:rPr>
        <w:t xml:space="preserve"> ayetler, birileri tarafında itikadı zedeleyecek şekilde yorumlanmaya </w:t>
      </w:r>
      <w:r w:rsidRPr="00273CFC">
        <w:rPr>
          <w:rFonts w:asciiTheme="majorBidi" w:hAnsiTheme="majorBidi" w:cstheme="majorBidi"/>
          <w:color w:val="222222"/>
          <w:sz w:val="28"/>
          <w:szCs w:val="28"/>
          <w:shd w:val="clear" w:color="auto" w:fill="FFFFFF"/>
        </w:rPr>
        <w:lastRenderedPageBreak/>
        <w:t>başlayınca, o günün gerçek alimleri, toplumu bu sap</w:t>
      </w:r>
      <w:r w:rsidR="00CF1350">
        <w:rPr>
          <w:rFonts w:asciiTheme="majorBidi" w:hAnsiTheme="majorBidi" w:cstheme="majorBidi"/>
          <w:color w:val="222222"/>
          <w:sz w:val="28"/>
          <w:szCs w:val="28"/>
          <w:shd w:val="clear" w:color="auto" w:fill="FFFFFF"/>
        </w:rPr>
        <w:t>kın</w:t>
      </w:r>
      <w:r w:rsidRPr="00273CFC">
        <w:rPr>
          <w:rFonts w:asciiTheme="majorBidi" w:hAnsiTheme="majorBidi" w:cstheme="majorBidi"/>
          <w:color w:val="222222"/>
          <w:sz w:val="28"/>
          <w:szCs w:val="28"/>
          <w:shd w:val="clear" w:color="auto" w:fill="FFFFFF"/>
        </w:rPr>
        <w:t xml:space="preserve">lıktan kurtarmak için </w:t>
      </w:r>
      <w:proofErr w:type="spellStart"/>
      <w:r w:rsidRPr="00273CFC">
        <w:rPr>
          <w:rFonts w:asciiTheme="majorBidi" w:hAnsiTheme="majorBidi" w:cstheme="majorBidi"/>
          <w:color w:val="222222"/>
          <w:sz w:val="28"/>
          <w:szCs w:val="28"/>
          <w:shd w:val="clear" w:color="auto" w:fill="FFFFFF"/>
        </w:rPr>
        <w:t>müteşabih</w:t>
      </w:r>
      <w:proofErr w:type="spellEnd"/>
      <w:r w:rsidRPr="00273CFC">
        <w:rPr>
          <w:rFonts w:asciiTheme="majorBidi" w:hAnsiTheme="majorBidi" w:cstheme="majorBidi"/>
          <w:color w:val="222222"/>
          <w:sz w:val="28"/>
          <w:szCs w:val="28"/>
          <w:shd w:val="clear" w:color="auto" w:fill="FFFFFF"/>
        </w:rPr>
        <w:t xml:space="preserve"> ayetlere itikada uygun yorumlar getirmek zorunda kalmışlardır. Örneğin, “</w:t>
      </w:r>
      <w:proofErr w:type="spellStart"/>
      <w:r w:rsidRPr="00273CFC">
        <w:rPr>
          <w:rFonts w:asciiTheme="majorBidi" w:hAnsiTheme="majorBidi" w:cstheme="majorBidi"/>
          <w:i/>
          <w:iCs/>
          <w:color w:val="222222"/>
          <w:sz w:val="28"/>
          <w:szCs w:val="28"/>
          <w:shd w:val="clear" w:color="auto" w:fill="FFFFFF"/>
        </w:rPr>
        <w:t>yedullahi</w:t>
      </w:r>
      <w:proofErr w:type="spellEnd"/>
      <w:r w:rsidRPr="00273CFC">
        <w:rPr>
          <w:rFonts w:asciiTheme="majorBidi" w:hAnsiTheme="majorBidi" w:cstheme="majorBidi"/>
          <w:i/>
          <w:iCs/>
          <w:color w:val="222222"/>
          <w:sz w:val="28"/>
          <w:szCs w:val="28"/>
          <w:shd w:val="clear" w:color="auto" w:fill="FFFFFF"/>
        </w:rPr>
        <w:t xml:space="preserve"> fevka </w:t>
      </w:r>
      <w:proofErr w:type="spellStart"/>
      <w:r w:rsidRPr="00273CFC">
        <w:rPr>
          <w:rFonts w:asciiTheme="majorBidi" w:hAnsiTheme="majorBidi" w:cstheme="majorBidi"/>
          <w:i/>
          <w:iCs/>
          <w:color w:val="222222"/>
          <w:sz w:val="28"/>
          <w:szCs w:val="28"/>
          <w:shd w:val="clear" w:color="auto" w:fill="FFFFFF"/>
        </w:rPr>
        <w:t>eydiyhim</w:t>
      </w:r>
      <w:proofErr w:type="spellEnd"/>
      <w:r w:rsidRPr="00273CFC">
        <w:rPr>
          <w:rFonts w:asciiTheme="majorBidi" w:hAnsiTheme="majorBidi" w:cstheme="majorBidi"/>
          <w:i/>
          <w:iCs/>
          <w:color w:val="222222"/>
          <w:sz w:val="28"/>
          <w:szCs w:val="28"/>
          <w:shd w:val="clear" w:color="auto" w:fill="FFFFFF"/>
        </w:rPr>
        <w:t xml:space="preserve"> </w:t>
      </w:r>
      <w:r w:rsidRPr="00273CFC">
        <w:rPr>
          <w:rFonts w:asciiTheme="majorBidi" w:hAnsiTheme="majorBidi" w:cstheme="majorBidi"/>
          <w:color w:val="222222"/>
          <w:sz w:val="28"/>
          <w:szCs w:val="28"/>
          <w:shd w:val="clear" w:color="auto" w:fill="FFFFFF"/>
        </w:rPr>
        <w:t>/Allah’ın eli, bütün ellerin üzerindedir”</w:t>
      </w:r>
      <w:r w:rsidRPr="00273CFC">
        <w:rPr>
          <w:rStyle w:val="DipnotBavurusu"/>
          <w:rFonts w:asciiTheme="majorBidi" w:hAnsiTheme="majorBidi" w:cstheme="majorBidi"/>
          <w:color w:val="222222"/>
          <w:sz w:val="28"/>
          <w:szCs w:val="28"/>
          <w:shd w:val="clear" w:color="auto" w:fill="FFFFFF"/>
        </w:rPr>
        <w:footnoteReference w:id="23"/>
      </w:r>
      <w:r w:rsidRPr="00273CFC">
        <w:rPr>
          <w:rFonts w:asciiTheme="majorBidi" w:hAnsiTheme="majorBidi" w:cstheme="majorBidi"/>
          <w:color w:val="222222"/>
          <w:sz w:val="28"/>
          <w:szCs w:val="28"/>
          <w:shd w:val="clear" w:color="auto" w:fill="FFFFFF"/>
        </w:rPr>
        <w:t xml:space="preserve"> ayetinden ve benzer diğer ayetlerinden hareketle, Allah Teâlâ’yı insana veya başka şeylere benzeten “</w:t>
      </w:r>
      <w:proofErr w:type="spellStart"/>
      <w:r w:rsidRPr="00273CFC">
        <w:rPr>
          <w:rFonts w:asciiTheme="majorBidi" w:hAnsiTheme="majorBidi" w:cstheme="majorBidi"/>
          <w:i/>
          <w:iCs/>
          <w:color w:val="222222"/>
          <w:sz w:val="28"/>
          <w:szCs w:val="28"/>
          <w:shd w:val="clear" w:color="auto" w:fill="FFFFFF"/>
        </w:rPr>
        <w:t>Mücessime</w:t>
      </w:r>
      <w:proofErr w:type="spellEnd"/>
      <w:r w:rsidRPr="00273CFC">
        <w:rPr>
          <w:rFonts w:asciiTheme="majorBidi" w:hAnsiTheme="majorBidi" w:cstheme="majorBidi"/>
          <w:color w:val="222222"/>
          <w:sz w:val="28"/>
          <w:szCs w:val="28"/>
          <w:shd w:val="clear" w:color="auto" w:fill="FFFFFF"/>
        </w:rPr>
        <w:t>” fırkası çıkmıştır. Halbuki, “</w:t>
      </w:r>
      <w:r w:rsidRPr="00273CFC">
        <w:rPr>
          <w:rFonts w:asciiTheme="majorBidi" w:hAnsiTheme="majorBidi" w:cstheme="majorBidi"/>
          <w:i/>
          <w:iCs/>
          <w:color w:val="222222"/>
          <w:sz w:val="28"/>
          <w:szCs w:val="28"/>
          <w:shd w:val="clear" w:color="auto" w:fill="FFFFFF"/>
        </w:rPr>
        <w:t xml:space="preserve">Allah </w:t>
      </w:r>
      <w:proofErr w:type="spellStart"/>
      <w:r w:rsidRPr="00273CFC">
        <w:rPr>
          <w:rFonts w:asciiTheme="majorBidi" w:hAnsiTheme="majorBidi" w:cstheme="majorBidi"/>
          <w:i/>
          <w:iCs/>
          <w:color w:val="222222"/>
          <w:sz w:val="28"/>
          <w:szCs w:val="28"/>
          <w:shd w:val="clear" w:color="auto" w:fill="FFFFFF"/>
        </w:rPr>
        <w:t>Telâlâ</w:t>
      </w:r>
      <w:proofErr w:type="spellEnd"/>
      <w:r w:rsidRPr="00273CFC">
        <w:rPr>
          <w:rFonts w:asciiTheme="majorBidi" w:hAnsiTheme="majorBidi" w:cstheme="majorBidi"/>
          <w:i/>
          <w:iCs/>
          <w:color w:val="222222"/>
          <w:sz w:val="28"/>
          <w:szCs w:val="28"/>
          <w:shd w:val="clear" w:color="auto" w:fill="FFFFFF"/>
        </w:rPr>
        <w:t xml:space="preserve"> hiçbir şeye benzemez…”</w:t>
      </w:r>
      <w:r w:rsidRPr="00273CFC">
        <w:rPr>
          <w:rStyle w:val="DipnotBavurusu"/>
          <w:rFonts w:asciiTheme="majorBidi" w:hAnsiTheme="majorBidi" w:cstheme="majorBidi"/>
          <w:i/>
          <w:iCs/>
          <w:color w:val="222222"/>
          <w:sz w:val="28"/>
          <w:szCs w:val="28"/>
          <w:shd w:val="clear" w:color="auto" w:fill="FFFFFF"/>
        </w:rPr>
        <w:footnoteReference w:id="24"/>
      </w:r>
      <w:r w:rsidRPr="00273CFC">
        <w:rPr>
          <w:rFonts w:asciiTheme="majorBidi" w:hAnsiTheme="majorBidi" w:cstheme="majorBidi"/>
          <w:color w:val="222222"/>
          <w:sz w:val="28"/>
          <w:szCs w:val="28"/>
          <w:shd w:val="clear" w:color="auto" w:fill="FFFFFF"/>
        </w:rPr>
        <w:t xml:space="preserve"> ayet-i kerimesi vardır. Allah’ın sıfatlarından “</w:t>
      </w:r>
      <w:proofErr w:type="spellStart"/>
      <w:r w:rsidRPr="00273CFC">
        <w:rPr>
          <w:rFonts w:asciiTheme="majorBidi" w:hAnsiTheme="majorBidi" w:cstheme="majorBidi"/>
          <w:i/>
          <w:iCs/>
          <w:color w:val="222222"/>
          <w:sz w:val="28"/>
          <w:szCs w:val="28"/>
          <w:shd w:val="clear" w:color="auto" w:fill="FFFFFF"/>
        </w:rPr>
        <w:t>muhalefetün</w:t>
      </w:r>
      <w:proofErr w:type="spellEnd"/>
      <w:r w:rsidRPr="00273CFC">
        <w:rPr>
          <w:rFonts w:asciiTheme="majorBidi" w:hAnsiTheme="majorBidi" w:cstheme="majorBidi"/>
          <w:i/>
          <w:iCs/>
          <w:color w:val="222222"/>
          <w:sz w:val="28"/>
          <w:szCs w:val="28"/>
          <w:shd w:val="clear" w:color="auto" w:fill="FFFFFF"/>
        </w:rPr>
        <w:t xml:space="preserve"> </w:t>
      </w:r>
      <w:proofErr w:type="spellStart"/>
      <w:r w:rsidRPr="00273CFC">
        <w:rPr>
          <w:rFonts w:asciiTheme="majorBidi" w:hAnsiTheme="majorBidi" w:cstheme="majorBidi"/>
          <w:i/>
          <w:iCs/>
          <w:color w:val="222222"/>
          <w:sz w:val="28"/>
          <w:szCs w:val="28"/>
          <w:shd w:val="clear" w:color="auto" w:fill="FFFFFF"/>
        </w:rPr>
        <w:t>lilhavâdis</w:t>
      </w:r>
      <w:proofErr w:type="spellEnd"/>
      <w:r w:rsidRPr="00273CFC">
        <w:rPr>
          <w:rFonts w:asciiTheme="majorBidi" w:hAnsiTheme="majorBidi" w:cstheme="majorBidi"/>
          <w:i/>
          <w:iCs/>
          <w:color w:val="222222"/>
          <w:sz w:val="28"/>
          <w:szCs w:val="28"/>
          <w:shd w:val="clear" w:color="auto" w:fill="FFFFFF"/>
        </w:rPr>
        <w:t xml:space="preserve">/sonradan olanlara benzememek” </w:t>
      </w:r>
      <w:r w:rsidRPr="00273CFC">
        <w:rPr>
          <w:rFonts w:asciiTheme="majorBidi" w:hAnsiTheme="majorBidi" w:cstheme="majorBidi"/>
          <w:color w:val="222222"/>
          <w:sz w:val="28"/>
          <w:szCs w:val="28"/>
          <w:shd w:val="clear" w:color="auto" w:fill="FFFFFF"/>
        </w:rPr>
        <w:t xml:space="preserve">sıfatı bunu ifade eder. Bu nedenle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-i Sünnet çıkıp demiştir ki, “</w:t>
      </w:r>
      <w:r w:rsidRPr="00273CFC">
        <w:rPr>
          <w:rFonts w:asciiTheme="majorBidi" w:hAnsiTheme="majorBidi" w:cstheme="majorBidi"/>
          <w:i/>
          <w:iCs/>
          <w:color w:val="222222"/>
          <w:sz w:val="28"/>
          <w:szCs w:val="28"/>
          <w:shd w:val="clear" w:color="auto" w:fill="FFFFFF"/>
        </w:rPr>
        <w:t>Allah’ın elinden maksat, Allah’ın gücüdür</w:t>
      </w:r>
      <w:r w:rsidRPr="00273CFC">
        <w:rPr>
          <w:rFonts w:asciiTheme="majorBidi" w:hAnsiTheme="majorBidi" w:cstheme="majorBidi"/>
          <w:color w:val="222222"/>
          <w:sz w:val="28"/>
          <w:szCs w:val="28"/>
          <w:shd w:val="clear" w:color="auto" w:fill="FFFFFF"/>
        </w:rPr>
        <w:t>.”</w:t>
      </w:r>
      <w:r w:rsidRPr="00273CFC">
        <w:rPr>
          <w:rStyle w:val="DipnotBavurusu"/>
          <w:rFonts w:asciiTheme="majorBidi" w:hAnsiTheme="majorBidi" w:cstheme="majorBidi"/>
          <w:color w:val="222222"/>
          <w:sz w:val="28"/>
          <w:szCs w:val="28"/>
          <w:shd w:val="clear" w:color="auto" w:fill="FFFFFF"/>
        </w:rPr>
        <w:footnoteReference w:id="25"/>
      </w:r>
      <w:r w:rsidRPr="00273CFC">
        <w:rPr>
          <w:rFonts w:asciiTheme="majorBidi" w:hAnsiTheme="majorBidi" w:cstheme="majorBidi"/>
          <w:color w:val="222222"/>
          <w:sz w:val="28"/>
          <w:szCs w:val="28"/>
          <w:shd w:val="clear" w:color="auto" w:fill="FFFFFF"/>
        </w:rPr>
        <w:t xml:space="preserve"> </w:t>
      </w:r>
    </w:p>
    <w:p w14:paraId="591C31E7" w14:textId="77777777" w:rsidR="004530D5" w:rsidRPr="00273CFC" w:rsidRDefault="004530D5" w:rsidP="004530D5">
      <w:pPr>
        <w:spacing w:after="0" w:line="276" w:lineRule="auto"/>
        <w:jc w:val="both"/>
        <w:rPr>
          <w:rFonts w:asciiTheme="majorBidi" w:hAnsiTheme="majorBidi" w:cstheme="majorBidi"/>
          <w:sz w:val="28"/>
          <w:szCs w:val="28"/>
          <w:lang w:eastAsia="tr-TR"/>
        </w:rPr>
      </w:pPr>
    </w:p>
    <w:p w14:paraId="0E1A9200" w14:textId="23EA45B8" w:rsidR="00407AB8" w:rsidRPr="00273CFC" w:rsidRDefault="002F6923"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617797">
        <w:rPr>
          <w:rFonts w:asciiTheme="majorBidi" w:hAnsiTheme="majorBidi" w:cstheme="majorBidi"/>
          <w:color w:val="222222"/>
          <w:sz w:val="28"/>
          <w:szCs w:val="28"/>
          <w:shd w:val="clear" w:color="auto" w:fill="FFFFFF"/>
        </w:rPr>
        <w:t>“</w:t>
      </w:r>
      <w:r w:rsidRPr="00617797">
        <w:rPr>
          <w:rFonts w:asciiTheme="majorBidi" w:hAnsiTheme="majorBidi" w:cstheme="majorBidi"/>
          <w:i/>
          <w:iCs/>
          <w:color w:val="222222"/>
          <w:sz w:val="28"/>
          <w:szCs w:val="28"/>
          <w:shd w:val="clear" w:color="auto" w:fill="FFFFFF"/>
        </w:rPr>
        <w:t>Sünni asabiyet</w:t>
      </w:r>
      <w:r w:rsidRPr="00617797">
        <w:rPr>
          <w:rFonts w:asciiTheme="majorBidi" w:hAnsiTheme="majorBidi" w:cstheme="majorBidi"/>
          <w:color w:val="222222"/>
          <w:sz w:val="28"/>
          <w:szCs w:val="28"/>
          <w:shd w:val="clear" w:color="auto" w:fill="FFFFFF"/>
        </w:rPr>
        <w:t>” deyimi ayrıca, sanki birileri dinin özü dışında dini bir anlayış geliştirmişler ve bu anlayış, Müslümanlar arasında bölücülüğe sebep oluyormuş</w:t>
      </w:r>
      <w:r>
        <w:rPr>
          <w:rFonts w:asciiTheme="majorBidi" w:hAnsiTheme="majorBidi" w:cstheme="majorBidi"/>
          <w:color w:val="222222"/>
          <w:sz w:val="28"/>
          <w:szCs w:val="28"/>
          <w:shd w:val="clear" w:color="auto" w:fill="FFFFFF"/>
        </w:rPr>
        <w:t xml:space="preserve"> gibi bir </w:t>
      </w:r>
      <w:r w:rsidRPr="00617797">
        <w:rPr>
          <w:rFonts w:asciiTheme="majorBidi" w:hAnsiTheme="majorBidi" w:cstheme="majorBidi"/>
          <w:color w:val="222222"/>
          <w:sz w:val="28"/>
          <w:szCs w:val="28"/>
          <w:shd w:val="clear" w:color="auto" w:fill="FFFFFF"/>
        </w:rPr>
        <w:t>anlam da çağrıştırmaktadır.</w:t>
      </w:r>
      <w:r w:rsidR="00407AB8" w:rsidRPr="00273CFC">
        <w:rPr>
          <w:rFonts w:asciiTheme="majorBidi" w:hAnsiTheme="majorBidi" w:cstheme="majorBidi"/>
          <w:color w:val="222222"/>
          <w:sz w:val="28"/>
          <w:szCs w:val="28"/>
          <w:shd w:val="clear" w:color="auto" w:fill="FFFFFF"/>
        </w:rPr>
        <w:t xml:space="preserve"> Bu anlamın aksine, Allah yolunda sağlam bir bünye oluşturmanın yolu, tek saf ve tek vücut olmaktır. Tek vücut olmanın yolu da sağlam itikatla dinin özüne bağlı olmaktır. Aksi halde toplum, inanç boşluğu içerisine düşer. Bu durum ise toplumu kaos ve kargaşaya sürükler. </w:t>
      </w:r>
    </w:p>
    <w:p w14:paraId="2C5FB5C2"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6ECCB04F" w14:textId="55344648" w:rsidR="00407AB8"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Öte yandan, İslam’ın itikat esasları çok açık ve nettir. Bu itikadı kabul eden mümin/</w:t>
      </w:r>
      <w:proofErr w:type="spellStart"/>
      <w:proofErr w:type="gramStart"/>
      <w:r w:rsidRPr="00273CFC">
        <w:rPr>
          <w:rFonts w:asciiTheme="majorBidi" w:hAnsiTheme="majorBidi" w:cstheme="majorBidi"/>
          <w:color w:val="222222"/>
          <w:sz w:val="28"/>
          <w:szCs w:val="28"/>
          <w:shd w:val="clear" w:color="auto" w:fill="FFFFFF"/>
        </w:rPr>
        <w:t>müslüman</w:t>
      </w:r>
      <w:proofErr w:type="spellEnd"/>
      <w:proofErr w:type="gramEnd"/>
      <w:r w:rsidRPr="00273CFC">
        <w:rPr>
          <w:rFonts w:asciiTheme="majorBidi" w:hAnsiTheme="majorBidi" w:cstheme="majorBidi"/>
          <w:color w:val="222222"/>
          <w:sz w:val="28"/>
          <w:szCs w:val="28"/>
          <w:shd w:val="clear" w:color="auto" w:fill="FFFFFF"/>
        </w:rPr>
        <w:t xml:space="preserve"> olur, kabul etmeyen ise gayr-i </w:t>
      </w:r>
      <w:proofErr w:type="spellStart"/>
      <w:r w:rsidRPr="00273CFC">
        <w:rPr>
          <w:rFonts w:asciiTheme="majorBidi" w:hAnsiTheme="majorBidi" w:cstheme="majorBidi"/>
          <w:color w:val="222222"/>
          <w:sz w:val="28"/>
          <w:szCs w:val="28"/>
          <w:shd w:val="clear" w:color="auto" w:fill="FFFFFF"/>
        </w:rPr>
        <w:t>müslim’dir</w:t>
      </w:r>
      <w:proofErr w:type="spellEnd"/>
      <w:r w:rsidRPr="00273CFC">
        <w:rPr>
          <w:rFonts w:asciiTheme="majorBidi" w:hAnsiTheme="majorBidi" w:cstheme="majorBidi"/>
          <w:color w:val="222222"/>
          <w:sz w:val="28"/>
          <w:szCs w:val="28"/>
          <w:shd w:val="clear" w:color="auto" w:fill="FFFFFF"/>
        </w:rPr>
        <w:t xml:space="preserve">. İslam’da iman etmenin ve bu imanın sahih olmasının şartları oldukça açıktır. (Bkz. </w:t>
      </w:r>
      <w:hyperlink r:id="rId9" w:history="1">
        <w:r w:rsidRPr="00273CFC">
          <w:rPr>
            <w:rStyle w:val="Kpr"/>
            <w:rFonts w:asciiTheme="majorBidi" w:hAnsiTheme="majorBidi" w:cstheme="majorBidi"/>
            <w:sz w:val="28"/>
            <w:szCs w:val="28"/>
            <w:shd w:val="clear" w:color="auto" w:fill="FFFFFF"/>
          </w:rPr>
          <w:t>http://www.ahmetgelisgen.com/Makale-Detay.aspx?ID=35</w:t>
        </w:r>
      </w:hyperlink>
      <w:r w:rsidRPr="00273CFC">
        <w:rPr>
          <w:rFonts w:asciiTheme="majorBidi" w:hAnsiTheme="majorBidi" w:cstheme="majorBidi"/>
          <w:color w:val="222222"/>
          <w:sz w:val="28"/>
          <w:szCs w:val="28"/>
          <w:shd w:val="clear" w:color="auto" w:fill="FFFFFF"/>
        </w:rPr>
        <w:t xml:space="preserve"> ). Öyleyse, Müslüman olmak, belli bir çizgide bulunmayı zorunlu kılar. İslamiyet, gayr-i </w:t>
      </w:r>
      <w:proofErr w:type="spellStart"/>
      <w:r w:rsidRPr="00273CFC">
        <w:rPr>
          <w:rFonts w:asciiTheme="majorBidi" w:hAnsiTheme="majorBidi" w:cstheme="majorBidi"/>
          <w:color w:val="222222"/>
          <w:sz w:val="28"/>
          <w:szCs w:val="28"/>
          <w:shd w:val="clear" w:color="auto" w:fill="FFFFFF"/>
        </w:rPr>
        <w:t>müslim</w:t>
      </w:r>
      <w:proofErr w:type="spellEnd"/>
      <w:r w:rsidRPr="00273CFC">
        <w:rPr>
          <w:rFonts w:asciiTheme="majorBidi" w:hAnsiTheme="majorBidi" w:cstheme="majorBidi"/>
          <w:color w:val="222222"/>
          <w:sz w:val="28"/>
          <w:szCs w:val="28"/>
          <w:shd w:val="clear" w:color="auto" w:fill="FFFFFF"/>
        </w:rPr>
        <w:t xml:space="preserve"> olmaya müsaade eder ama, dini sahtekarlığa müsaade etmez. Strateji</w:t>
      </w:r>
      <w:r w:rsidR="007D784B">
        <w:rPr>
          <w:rFonts w:asciiTheme="majorBidi" w:hAnsiTheme="majorBidi" w:cstheme="majorBidi"/>
          <w:color w:val="222222"/>
          <w:sz w:val="28"/>
          <w:szCs w:val="28"/>
          <w:shd w:val="clear" w:color="auto" w:fill="FFFFFF"/>
        </w:rPr>
        <w:t>k</w:t>
      </w:r>
      <w:r w:rsidRPr="00273CFC">
        <w:rPr>
          <w:rFonts w:asciiTheme="majorBidi" w:hAnsiTheme="majorBidi" w:cstheme="majorBidi"/>
          <w:color w:val="222222"/>
          <w:sz w:val="28"/>
          <w:szCs w:val="28"/>
          <w:shd w:val="clear" w:color="auto" w:fill="FFFFFF"/>
        </w:rPr>
        <w:t xml:space="preserve"> siyaset gereği olarak dünya milletleriyle iyi geçinmek ayrı bir konudur, inanç birliği dolayısıyla bir topluma kucak açmak ayrı bir konudur. Bir kimsenin veya bir topluluğun, kendisinin Müslüman olduğunu söylediği halde, İslam’ın esaslarına aykırı inanışa saplanması, hatta İslam’ın temellerini yıkıcı inanış ve davranışlarda bulunması, Müslümanlık değil “</w:t>
      </w:r>
      <w:r w:rsidRPr="00273CFC">
        <w:rPr>
          <w:rFonts w:asciiTheme="majorBidi" w:hAnsiTheme="majorBidi" w:cstheme="majorBidi"/>
          <w:i/>
          <w:iCs/>
          <w:color w:val="222222"/>
          <w:sz w:val="28"/>
          <w:szCs w:val="28"/>
          <w:shd w:val="clear" w:color="auto" w:fill="FFFFFF"/>
        </w:rPr>
        <w:t>hainlik</w:t>
      </w:r>
      <w:r w:rsidRPr="00273CFC">
        <w:rPr>
          <w:rFonts w:asciiTheme="majorBidi" w:hAnsiTheme="majorBidi" w:cstheme="majorBidi"/>
          <w:color w:val="222222"/>
          <w:sz w:val="28"/>
          <w:szCs w:val="28"/>
          <w:shd w:val="clear" w:color="auto" w:fill="FFFFFF"/>
        </w:rPr>
        <w:t>” olur. Siz, dost diye bir “</w:t>
      </w:r>
      <w:proofErr w:type="spellStart"/>
      <w:r w:rsidRPr="00273CFC">
        <w:rPr>
          <w:rFonts w:asciiTheme="majorBidi" w:hAnsiTheme="majorBidi" w:cstheme="majorBidi"/>
          <w:i/>
          <w:iCs/>
          <w:color w:val="222222"/>
          <w:sz w:val="28"/>
          <w:szCs w:val="28"/>
          <w:shd w:val="clear" w:color="auto" w:fill="FFFFFF"/>
        </w:rPr>
        <w:t>hâin</w:t>
      </w:r>
      <w:r w:rsidRPr="00273CFC">
        <w:rPr>
          <w:rFonts w:asciiTheme="majorBidi" w:hAnsiTheme="majorBidi" w:cstheme="majorBidi"/>
          <w:color w:val="222222"/>
          <w:sz w:val="28"/>
          <w:szCs w:val="28"/>
          <w:shd w:val="clear" w:color="auto" w:fill="FFFFFF"/>
        </w:rPr>
        <w:t>”le</w:t>
      </w:r>
      <w:proofErr w:type="spellEnd"/>
      <w:r w:rsidRPr="00273CFC">
        <w:rPr>
          <w:rFonts w:asciiTheme="majorBidi" w:hAnsiTheme="majorBidi" w:cstheme="majorBidi"/>
          <w:color w:val="222222"/>
          <w:sz w:val="28"/>
          <w:szCs w:val="28"/>
          <w:shd w:val="clear" w:color="auto" w:fill="FFFFFF"/>
        </w:rPr>
        <w:t xml:space="preserve"> yola çıkarsanız, o takdirde en küçük bir zaaf anınızda arkadan hançerlenirsiniz… Özellikle son yıllarda Batının, gerçek Müslümanlığın içerisine İslam’la alakası olamayan düşüncelere sahip bazı kitleleri katıp karıştırma veya onları birleştirme hevesi, sadece ve sadece, </w:t>
      </w:r>
      <w:proofErr w:type="spellStart"/>
      <w:r w:rsidRPr="00273CFC">
        <w:rPr>
          <w:rFonts w:asciiTheme="majorBidi" w:hAnsiTheme="majorBidi" w:cstheme="majorBidi"/>
          <w:color w:val="222222"/>
          <w:sz w:val="28"/>
          <w:szCs w:val="28"/>
          <w:shd w:val="clear" w:color="auto" w:fill="FFFFFF"/>
        </w:rPr>
        <w:t>âk</w:t>
      </w:r>
      <w:proofErr w:type="spellEnd"/>
      <w:r w:rsidRPr="00273CFC">
        <w:rPr>
          <w:rFonts w:asciiTheme="majorBidi" w:hAnsiTheme="majorBidi" w:cstheme="majorBidi"/>
          <w:color w:val="222222"/>
          <w:sz w:val="28"/>
          <w:szCs w:val="28"/>
          <w:shd w:val="clear" w:color="auto" w:fill="FFFFFF"/>
        </w:rPr>
        <w:t xml:space="preserve"> u </w:t>
      </w:r>
      <w:proofErr w:type="spellStart"/>
      <w:r w:rsidRPr="00273CFC">
        <w:rPr>
          <w:rFonts w:asciiTheme="majorBidi" w:hAnsiTheme="majorBidi" w:cstheme="majorBidi"/>
          <w:color w:val="222222"/>
          <w:sz w:val="28"/>
          <w:szCs w:val="28"/>
          <w:shd w:val="clear" w:color="auto" w:fill="FFFFFF"/>
        </w:rPr>
        <w:t>pâk</w:t>
      </w:r>
      <w:proofErr w:type="spellEnd"/>
      <w:r w:rsidRPr="00273CFC">
        <w:rPr>
          <w:rFonts w:asciiTheme="majorBidi" w:hAnsiTheme="majorBidi" w:cstheme="majorBidi"/>
          <w:color w:val="222222"/>
          <w:sz w:val="28"/>
          <w:szCs w:val="28"/>
          <w:shd w:val="clear" w:color="auto" w:fill="FFFFFF"/>
        </w:rPr>
        <w:t xml:space="preserve"> olan İslam itikadını bozmak ve bu surette kültürel bağlarımızı </w:t>
      </w:r>
      <w:r w:rsidR="00874234">
        <w:rPr>
          <w:rFonts w:asciiTheme="majorBidi" w:hAnsiTheme="majorBidi" w:cstheme="majorBidi"/>
          <w:color w:val="222222"/>
          <w:sz w:val="28"/>
          <w:szCs w:val="28"/>
          <w:shd w:val="clear" w:color="auto" w:fill="FFFFFF"/>
        </w:rPr>
        <w:t>eritme</w:t>
      </w:r>
      <w:r w:rsidRPr="00273CFC">
        <w:rPr>
          <w:rFonts w:asciiTheme="majorBidi" w:hAnsiTheme="majorBidi" w:cstheme="majorBidi"/>
          <w:color w:val="222222"/>
          <w:sz w:val="28"/>
          <w:szCs w:val="28"/>
          <w:shd w:val="clear" w:color="auto" w:fill="FFFFFF"/>
        </w:rPr>
        <w:t xml:space="preserve"> amacına yöneliktir. O halde, bu hususta </w:t>
      </w:r>
      <w:proofErr w:type="spellStart"/>
      <w:r w:rsidRPr="00273CFC">
        <w:rPr>
          <w:rFonts w:asciiTheme="majorBidi" w:hAnsiTheme="majorBidi" w:cstheme="majorBidi"/>
          <w:color w:val="222222"/>
          <w:sz w:val="28"/>
          <w:szCs w:val="28"/>
          <w:shd w:val="clear" w:color="auto" w:fill="FFFFFF"/>
        </w:rPr>
        <w:t>âgâh</w:t>
      </w:r>
      <w:proofErr w:type="spellEnd"/>
      <w:r w:rsidRPr="00273CFC">
        <w:rPr>
          <w:rFonts w:asciiTheme="majorBidi" w:hAnsiTheme="majorBidi" w:cstheme="majorBidi"/>
          <w:color w:val="222222"/>
          <w:sz w:val="28"/>
          <w:szCs w:val="28"/>
          <w:shd w:val="clear" w:color="auto" w:fill="FFFFFF"/>
        </w:rPr>
        <w:t xml:space="preserve"> olmamız gerektiği aşikardır.</w:t>
      </w:r>
    </w:p>
    <w:p w14:paraId="51790F09" w14:textId="2C42AA62" w:rsidR="00EB6E36" w:rsidRDefault="00EB6E36"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148F2A7A" w14:textId="08B7F594" w:rsidR="00EB6E36" w:rsidRPr="00EB6E36" w:rsidRDefault="00EB6E36" w:rsidP="001D185F">
      <w:pPr>
        <w:spacing w:before="120" w:after="120" w:line="276" w:lineRule="auto"/>
        <w:ind w:firstLine="709"/>
        <w:jc w:val="both"/>
        <w:rPr>
          <w:rFonts w:asciiTheme="majorBidi" w:hAnsiTheme="majorBidi" w:cstheme="majorBidi"/>
          <w:b/>
          <w:bCs/>
          <w:color w:val="222222"/>
          <w:sz w:val="28"/>
          <w:szCs w:val="28"/>
          <w:shd w:val="clear" w:color="auto" w:fill="FFFFFF"/>
        </w:rPr>
      </w:pPr>
      <w:proofErr w:type="gramStart"/>
      <w:r w:rsidRPr="00EB6E36">
        <w:rPr>
          <w:rFonts w:asciiTheme="majorBidi" w:hAnsiTheme="majorBidi" w:cstheme="majorBidi"/>
          <w:b/>
          <w:bCs/>
          <w:color w:val="222222"/>
          <w:sz w:val="28"/>
          <w:szCs w:val="28"/>
          <w:shd w:val="clear" w:color="auto" w:fill="FFFFFF"/>
        </w:rPr>
        <w:lastRenderedPageBreak/>
        <w:t>b</w:t>
      </w:r>
      <w:proofErr w:type="gramEnd"/>
      <w:r w:rsidRPr="00EB6E36">
        <w:rPr>
          <w:rFonts w:asciiTheme="majorBidi" w:hAnsiTheme="majorBidi" w:cstheme="majorBidi"/>
          <w:b/>
          <w:bCs/>
          <w:color w:val="222222"/>
          <w:sz w:val="28"/>
          <w:szCs w:val="28"/>
          <w:shd w:val="clear" w:color="auto" w:fill="FFFFFF"/>
        </w:rPr>
        <w:t>-Şia ve Ehli Sünnet</w:t>
      </w:r>
    </w:p>
    <w:p w14:paraId="354F557A" w14:textId="3F8EF9CB" w:rsidR="00586DF5" w:rsidRDefault="00586DF5"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43AC97A0" w14:textId="3B5FBD04" w:rsidR="004F7341" w:rsidRDefault="00586DF5" w:rsidP="004F7341">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Seminerde bir tebliğ sunan Mehmet </w:t>
      </w:r>
      <w:proofErr w:type="spellStart"/>
      <w:r>
        <w:rPr>
          <w:rFonts w:asciiTheme="majorBidi" w:hAnsiTheme="majorBidi" w:cstheme="majorBidi"/>
          <w:color w:val="222222"/>
          <w:sz w:val="28"/>
          <w:szCs w:val="28"/>
          <w:shd w:val="clear" w:color="auto" w:fill="FFFFFF"/>
        </w:rPr>
        <w:t>Görmez’in</w:t>
      </w:r>
      <w:proofErr w:type="spellEnd"/>
      <w:r>
        <w:rPr>
          <w:rFonts w:asciiTheme="majorBidi" w:hAnsiTheme="majorBidi" w:cstheme="majorBidi"/>
          <w:color w:val="222222"/>
          <w:sz w:val="28"/>
          <w:szCs w:val="28"/>
          <w:shd w:val="clear" w:color="auto" w:fill="FFFFFF"/>
        </w:rPr>
        <w:t xml:space="preserve">, Şia ile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-i Sünnet eşit olduğunu çağrıştıracak söylemleri de söz konusudur.</w:t>
      </w:r>
      <w:r w:rsidRPr="00F55E5B">
        <w:rPr>
          <w:rStyle w:val="DipnotBavurusu"/>
          <w:rFonts w:asciiTheme="majorBidi" w:hAnsiTheme="majorBidi" w:cstheme="majorBidi"/>
          <w:color w:val="222222"/>
          <w:sz w:val="28"/>
          <w:szCs w:val="28"/>
          <w:shd w:val="clear" w:color="auto" w:fill="FFFFFF"/>
        </w:rPr>
        <w:footnoteReference w:id="26"/>
      </w:r>
      <w:r>
        <w:rPr>
          <w:rFonts w:asciiTheme="majorBidi" w:hAnsiTheme="majorBidi" w:cstheme="majorBidi"/>
          <w:color w:val="222222"/>
          <w:sz w:val="28"/>
          <w:szCs w:val="28"/>
          <w:shd w:val="clear" w:color="auto" w:fill="FFFFFF"/>
        </w:rPr>
        <w:t xml:space="preserve"> </w:t>
      </w:r>
      <w:r w:rsidRPr="006D1DB4">
        <w:rPr>
          <w:rFonts w:asciiTheme="majorBidi" w:hAnsiTheme="majorBidi" w:cstheme="majorBidi"/>
          <w:color w:val="222222"/>
          <w:sz w:val="28"/>
          <w:szCs w:val="28"/>
          <w:shd w:val="clear" w:color="auto" w:fill="FFFFFF"/>
        </w:rPr>
        <w:t>“</w:t>
      </w:r>
      <w:r w:rsidRPr="006D1DB4">
        <w:rPr>
          <w:rFonts w:asciiTheme="majorBidi" w:hAnsiTheme="majorBidi" w:cstheme="majorBidi"/>
          <w:i/>
          <w:iCs/>
          <w:color w:val="222222"/>
          <w:sz w:val="28"/>
          <w:szCs w:val="28"/>
          <w:shd w:val="clear" w:color="auto" w:fill="FFFFFF"/>
        </w:rPr>
        <w:t>Şia</w:t>
      </w:r>
      <w:r w:rsidRPr="006D1DB4">
        <w:rPr>
          <w:rFonts w:asciiTheme="majorBidi" w:hAnsiTheme="majorBidi" w:cstheme="majorBidi"/>
          <w:color w:val="222222"/>
          <w:sz w:val="28"/>
          <w:szCs w:val="28"/>
          <w:shd w:val="clear" w:color="auto" w:fill="FFFFFF"/>
        </w:rPr>
        <w:t>” genellemesine haliyle “</w:t>
      </w:r>
      <w:proofErr w:type="spellStart"/>
      <w:r w:rsidRPr="006D1DB4">
        <w:rPr>
          <w:rFonts w:asciiTheme="majorBidi" w:hAnsiTheme="majorBidi" w:cstheme="majorBidi"/>
          <w:i/>
          <w:iCs/>
          <w:color w:val="222222"/>
          <w:sz w:val="28"/>
          <w:szCs w:val="28"/>
          <w:shd w:val="clear" w:color="auto" w:fill="FFFFFF"/>
        </w:rPr>
        <w:t>Gulât</w:t>
      </w:r>
      <w:proofErr w:type="spellEnd"/>
      <w:r w:rsidRPr="006D1DB4">
        <w:rPr>
          <w:rFonts w:asciiTheme="majorBidi" w:hAnsiTheme="majorBidi" w:cstheme="majorBidi"/>
          <w:i/>
          <w:iCs/>
          <w:color w:val="222222"/>
          <w:sz w:val="28"/>
          <w:szCs w:val="28"/>
          <w:shd w:val="clear" w:color="auto" w:fill="FFFFFF"/>
        </w:rPr>
        <w:t>-ı Şia</w:t>
      </w:r>
      <w:r w:rsidRPr="006D1DB4">
        <w:rPr>
          <w:rFonts w:asciiTheme="majorBidi" w:hAnsiTheme="majorBidi" w:cstheme="majorBidi"/>
          <w:color w:val="222222"/>
          <w:sz w:val="28"/>
          <w:szCs w:val="28"/>
          <w:shd w:val="clear" w:color="auto" w:fill="FFFFFF"/>
        </w:rPr>
        <w:t>”</w:t>
      </w:r>
      <w:r w:rsidRPr="00F55E5B">
        <w:rPr>
          <w:rFonts w:asciiTheme="majorBidi" w:hAnsiTheme="majorBidi" w:cstheme="majorBidi"/>
          <w:color w:val="222222"/>
          <w:sz w:val="28"/>
          <w:szCs w:val="28"/>
          <w:shd w:val="clear" w:color="auto" w:fill="FFFFFF"/>
        </w:rPr>
        <w:t xml:space="preserve"> da gir</w:t>
      </w:r>
      <w:r>
        <w:rPr>
          <w:rFonts w:asciiTheme="majorBidi" w:hAnsiTheme="majorBidi" w:cstheme="majorBidi"/>
          <w:color w:val="222222"/>
          <w:sz w:val="28"/>
          <w:szCs w:val="28"/>
          <w:shd w:val="clear" w:color="auto" w:fill="FFFFFF"/>
        </w:rPr>
        <w:t>mektedir</w:t>
      </w:r>
      <w:r w:rsidRPr="00F55E5B">
        <w:rPr>
          <w:rFonts w:asciiTheme="majorBidi" w:hAnsiTheme="majorBidi" w:cstheme="majorBidi"/>
          <w:color w:val="222222"/>
          <w:sz w:val="28"/>
          <w:szCs w:val="28"/>
          <w:shd w:val="clear" w:color="auto" w:fill="FFFFFF"/>
        </w:rPr>
        <w:t xml:space="preserve">. </w:t>
      </w:r>
      <w:proofErr w:type="spellStart"/>
      <w:r w:rsidRPr="00F55E5B">
        <w:rPr>
          <w:rFonts w:asciiTheme="majorBidi" w:hAnsiTheme="majorBidi" w:cstheme="majorBidi"/>
          <w:color w:val="222222"/>
          <w:sz w:val="28"/>
          <w:szCs w:val="28"/>
          <w:shd w:val="clear" w:color="auto" w:fill="FFFFFF"/>
        </w:rPr>
        <w:t>Gulat</w:t>
      </w:r>
      <w:proofErr w:type="spellEnd"/>
      <w:r w:rsidRPr="00F55E5B">
        <w:rPr>
          <w:rFonts w:asciiTheme="majorBidi" w:hAnsiTheme="majorBidi" w:cstheme="majorBidi"/>
          <w:color w:val="222222"/>
          <w:sz w:val="28"/>
          <w:szCs w:val="28"/>
          <w:shd w:val="clear" w:color="auto" w:fill="FFFFFF"/>
        </w:rPr>
        <w:t xml:space="preserve">-ı Şia, </w:t>
      </w:r>
      <w:proofErr w:type="spellStart"/>
      <w:r w:rsidRPr="00F55E5B">
        <w:rPr>
          <w:rFonts w:asciiTheme="majorBidi" w:hAnsiTheme="majorBidi" w:cstheme="majorBidi"/>
          <w:color w:val="222222"/>
          <w:sz w:val="28"/>
          <w:szCs w:val="28"/>
          <w:shd w:val="clear" w:color="auto" w:fill="FFFFFF"/>
        </w:rPr>
        <w:t>Ehl</w:t>
      </w:r>
      <w:proofErr w:type="spellEnd"/>
      <w:r w:rsidRPr="00F55E5B">
        <w:rPr>
          <w:rFonts w:asciiTheme="majorBidi" w:hAnsiTheme="majorBidi" w:cstheme="majorBidi"/>
          <w:color w:val="222222"/>
          <w:sz w:val="28"/>
          <w:szCs w:val="28"/>
          <w:shd w:val="clear" w:color="auto" w:fill="FFFFFF"/>
        </w:rPr>
        <w:t>-i Sünnet tarafından direkt olarak küfür ehli kabul edilmiştir.</w:t>
      </w:r>
      <w:r w:rsidRPr="00F55E5B">
        <w:rPr>
          <w:rStyle w:val="DipnotBavurusu"/>
          <w:rFonts w:asciiTheme="majorBidi" w:hAnsiTheme="majorBidi" w:cstheme="majorBidi"/>
          <w:color w:val="222222"/>
          <w:sz w:val="28"/>
          <w:szCs w:val="28"/>
          <w:shd w:val="clear" w:color="auto" w:fill="FFFFFF"/>
        </w:rPr>
        <w:footnoteReference w:id="27"/>
      </w:r>
      <w:r w:rsidRPr="00F55E5B">
        <w:rPr>
          <w:rFonts w:asciiTheme="majorBidi" w:hAnsiTheme="majorBidi" w:cstheme="majorBidi"/>
          <w:color w:val="222222"/>
          <w:sz w:val="28"/>
          <w:szCs w:val="28"/>
          <w:shd w:val="clear" w:color="auto" w:fill="FFFFFF"/>
        </w:rPr>
        <w:t xml:space="preserve"> Sahabeyi tekfir edip onlara açıkça düşmanlık edenler, </w:t>
      </w:r>
      <w:bookmarkStart w:id="1" w:name="_GoBack"/>
      <w:bookmarkEnd w:id="1"/>
      <w:r w:rsidRPr="00F55E5B">
        <w:rPr>
          <w:rFonts w:asciiTheme="majorBidi" w:hAnsiTheme="majorBidi" w:cstheme="majorBidi"/>
          <w:color w:val="222222"/>
          <w:sz w:val="28"/>
          <w:szCs w:val="28"/>
          <w:shd w:val="clear" w:color="auto" w:fill="FFFFFF"/>
        </w:rPr>
        <w:t xml:space="preserve">Mehdi-i </w:t>
      </w:r>
      <w:proofErr w:type="spellStart"/>
      <w:r w:rsidRPr="00F55E5B">
        <w:rPr>
          <w:rFonts w:asciiTheme="majorBidi" w:hAnsiTheme="majorBidi" w:cstheme="majorBidi"/>
          <w:color w:val="222222"/>
          <w:sz w:val="28"/>
          <w:szCs w:val="28"/>
          <w:shd w:val="clear" w:color="auto" w:fill="FFFFFF"/>
        </w:rPr>
        <w:t>Muntazar</w:t>
      </w:r>
      <w:proofErr w:type="spellEnd"/>
      <w:r w:rsidRPr="00F55E5B">
        <w:rPr>
          <w:rFonts w:asciiTheme="majorBidi" w:hAnsiTheme="majorBidi" w:cstheme="majorBidi"/>
          <w:color w:val="222222"/>
          <w:sz w:val="28"/>
          <w:szCs w:val="28"/>
          <w:shd w:val="clear" w:color="auto" w:fill="FFFFFF"/>
        </w:rPr>
        <w:t xml:space="preserve"> gelince Ebubekir ve Ömerler de dünyaya geri dönecekler, o zaman hepsinden intikam alacağız, Hz. </w:t>
      </w:r>
      <w:proofErr w:type="spellStart"/>
      <w:r w:rsidRPr="00F55E5B">
        <w:rPr>
          <w:rFonts w:asciiTheme="majorBidi" w:hAnsiTheme="majorBidi" w:cstheme="majorBidi"/>
          <w:color w:val="222222"/>
          <w:sz w:val="28"/>
          <w:szCs w:val="28"/>
          <w:shd w:val="clear" w:color="auto" w:fill="FFFFFF"/>
        </w:rPr>
        <w:t>Aişe</w:t>
      </w:r>
      <w:proofErr w:type="spellEnd"/>
      <w:r w:rsidRPr="00F55E5B">
        <w:rPr>
          <w:rFonts w:asciiTheme="majorBidi" w:hAnsiTheme="majorBidi" w:cstheme="majorBidi"/>
          <w:color w:val="222222"/>
          <w:sz w:val="28"/>
          <w:szCs w:val="28"/>
          <w:shd w:val="clear" w:color="auto" w:fill="FFFFFF"/>
        </w:rPr>
        <w:t xml:space="preserve"> (r. </w:t>
      </w:r>
      <w:proofErr w:type="spellStart"/>
      <w:r w:rsidRPr="00F55E5B">
        <w:rPr>
          <w:rFonts w:asciiTheme="majorBidi" w:hAnsiTheme="majorBidi" w:cstheme="majorBidi"/>
          <w:color w:val="222222"/>
          <w:sz w:val="28"/>
          <w:szCs w:val="28"/>
          <w:shd w:val="clear" w:color="auto" w:fill="FFFFFF"/>
        </w:rPr>
        <w:t>anhâ</w:t>
      </w:r>
      <w:proofErr w:type="spellEnd"/>
      <w:r w:rsidRPr="00F55E5B">
        <w:rPr>
          <w:rFonts w:asciiTheme="majorBidi" w:hAnsiTheme="majorBidi" w:cstheme="majorBidi"/>
          <w:color w:val="222222"/>
          <w:sz w:val="28"/>
          <w:szCs w:val="28"/>
          <w:shd w:val="clear" w:color="auto" w:fill="FFFFFF"/>
        </w:rPr>
        <w:t>), Talha (</w:t>
      </w:r>
      <w:proofErr w:type="spellStart"/>
      <w:r w:rsidRPr="00F55E5B">
        <w:rPr>
          <w:rFonts w:asciiTheme="majorBidi" w:hAnsiTheme="majorBidi" w:cstheme="majorBidi"/>
          <w:color w:val="222222"/>
          <w:sz w:val="28"/>
          <w:szCs w:val="28"/>
          <w:shd w:val="clear" w:color="auto" w:fill="FFFFFF"/>
        </w:rPr>
        <w:t>r.a</w:t>
      </w:r>
      <w:proofErr w:type="spellEnd"/>
      <w:r w:rsidRPr="00F55E5B">
        <w:rPr>
          <w:rFonts w:asciiTheme="majorBidi" w:hAnsiTheme="majorBidi" w:cstheme="majorBidi"/>
          <w:color w:val="222222"/>
          <w:sz w:val="28"/>
          <w:szCs w:val="28"/>
          <w:shd w:val="clear" w:color="auto" w:fill="FFFFFF"/>
        </w:rPr>
        <w:t xml:space="preserve">.) ve </w:t>
      </w:r>
      <w:proofErr w:type="spellStart"/>
      <w:r w:rsidRPr="00F55E5B">
        <w:rPr>
          <w:rFonts w:asciiTheme="majorBidi" w:hAnsiTheme="majorBidi" w:cstheme="majorBidi"/>
          <w:color w:val="222222"/>
          <w:sz w:val="28"/>
          <w:szCs w:val="28"/>
          <w:shd w:val="clear" w:color="auto" w:fill="FFFFFF"/>
        </w:rPr>
        <w:t>Zübeyr</w:t>
      </w:r>
      <w:proofErr w:type="spellEnd"/>
      <w:r w:rsidRPr="00F55E5B">
        <w:rPr>
          <w:rFonts w:asciiTheme="majorBidi" w:hAnsiTheme="majorBidi" w:cstheme="majorBidi"/>
          <w:color w:val="222222"/>
          <w:sz w:val="28"/>
          <w:szCs w:val="28"/>
          <w:shd w:val="clear" w:color="auto" w:fill="FFFFFF"/>
        </w:rPr>
        <w:t xml:space="preserve"> (</w:t>
      </w:r>
      <w:proofErr w:type="spellStart"/>
      <w:r w:rsidRPr="00F55E5B">
        <w:rPr>
          <w:rFonts w:asciiTheme="majorBidi" w:hAnsiTheme="majorBidi" w:cstheme="majorBidi"/>
          <w:color w:val="222222"/>
          <w:sz w:val="28"/>
          <w:szCs w:val="28"/>
          <w:shd w:val="clear" w:color="auto" w:fill="FFFFFF"/>
        </w:rPr>
        <w:t>r.a</w:t>
      </w:r>
      <w:proofErr w:type="spellEnd"/>
      <w:r w:rsidRPr="00F55E5B">
        <w:rPr>
          <w:rFonts w:asciiTheme="majorBidi" w:hAnsiTheme="majorBidi" w:cstheme="majorBidi"/>
          <w:color w:val="222222"/>
          <w:sz w:val="28"/>
          <w:szCs w:val="28"/>
          <w:shd w:val="clear" w:color="auto" w:fill="FFFFFF"/>
        </w:rPr>
        <w:t xml:space="preserve">.) vd. bazı sahabe, domuz ve köpekten (hâşâ) daha pistir, Kur’an eksiktir (!), Ebubekir ve Ömer, riyaset hırsıyla Kur’an’ı tahrif etmişlerdir (!), Hz. Peygamber’in vefatından sonra, Ebubekir ve Ömer başta olmak üzere çoğu </w:t>
      </w:r>
      <w:proofErr w:type="spellStart"/>
      <w:r w:rsidRPr="00F55E5B">
        <w:rPr>
          <w:rFonts w:asciiTheme="majorBidi" w:hAnsiTheme="majorBidi" w:cstheme="majorBidi"/>
          <w:color w:val="222222"/>
          <w:sz w:val="28"/>
          <w:szCs w:val="28"/>
          <w:shd w:val="clear" w:color="auto" w:fill="FFFFFF"/>
        </w:rPr>
        <w:t>irtidat</w:t>
      </w:r>
      <w:proofErr w:type="spellEnd"/>
      <w:r w:rsidRPr="00F55E5B">
        <w:rPr>
          <w:rFonts w:asciiTheme="majorBidi" w:hAnsiTheme="majorBidi" w:cstheme="majorBidi"/>
          <w:color w:val="222222"/>
          <w:sz w:val="28"/>
          <w:szCs w:val="28"/>
          <w:shd w:val="clear" w:color="auto" w:fill="FFFFFF"/>
        </w:rPr>
        <w:t xml:space="preserve"> etmiştir (!), sahabe Hz. Ali’ye biat etmediği için kâfir olmuştur (!)  vs. diyenlerin iman ehli olduğu asla söylenemez.</w:t>
      </w:r>
      <w:r w:rsidRPr="00F55E5B">
        <w:rPr>
          <w:rStyle w:val="DipnotBavurusu"/>
          <w:rFonts w:asciiTheme="majorBidi" w:hAnsiTheme="majorBidi" w:cstheme="majorBidi"/>
          <w:color w:val="222222"/>
          <w:sz w:val="28"/>
          <w:szCs w:val="28"/>
          <w:shd w:val="clear" w:color="auto" w:fill="FFFFFF"/>
        </w:rPr>
        <w:footnoteReference w:id="28"/>
      </w:r>
      <w:r w:rsidRPr="00F55E5B">
        <w:rPr>
          <w:rFonts w:asciiTheme="majorBidi" w:hAnsiTheme="majorBidi" w:cstheme="majorBidi"/>
          <w:color w:val="222222"/>
          <w:sz w:val="28"/>
          <w:szCs w:val="28"/>
          <w:shd w:val="clear" w:color="auto" w:fill="FFFFFF"/>
        </w:rPr>
        <w:t xml:space="preserve"> Çünkü bu söylemler, Kur’an ve </w:t>
      </w:r>
      <w:proofErr w:type="spellStart"/>
      <w:r w:rsidRPr="00F55E5B">
        <w:rPr>
          <w:rFonts w:asciiTheme="majorBidi" w:hAnsiTheme="majorBidi" w:cstheme="majorBidi"/>
          <w:color w:val="222222"/>
          <w:sz w:val="28"/>
          <w:szCs w:val="28"/>
          <w:shd w:val="clear" w:color="auto" w:fill="FFFFFF"/>
        </w:rPr>
        <w:t>Sünnet’te</w:t>
      </w:r>
      <w:proofErr w:type="spellEnd"/>
      <w:r w:rsidRPr="00F55E5B">
        <w:rPr>
          <w:rFonts w:asciiTheme="majorBidi" w:hAnsiTheme="majorBidi" w:cstheme="majorBidi"/>
          <w:color w:val="222222"/>
          <w:sz w:val="28"/>
          <w:szCs w:val="28"/>
          <w:shd w:val="clear" w:color="auto" w:fill="FFFFFF"/>
        </w:rPr>
        <w:t xml:space="preserve"> açıkça bildirilen iman esaslarına terstir. Örneğin, ayet-i kerimede </w:t>
      </w:r>
      <w:proofErr w:type="spellStart"/>
      <w:r w:rsidRPr="00F55E5B">
        <w:rPr>
          <w:rFonts w:asciiTheme="majorBidi" w:hAnsiTheme="majorBidi" w:cstheme="majorBidi"/>
          <w:color w:val="222222"/>
          <w:sz w:val="28"/>
          <w:szCs w:val="28"/>
          <w:shd w:val="clear" w:color="auto" w:fill="FFFFFF"/>
        </w:rPr>
        <w:t>Kur’ân’ın</w:t>
      </w:r>
      <w:proofErr w:type="spellEnd"/>
      <w:r w:rsidRPr="00F55E5B">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 xml:space="preserve">mutlaka </w:t>
      </w:r>
      <w:r w:rsidRPr="00F55E5B">
        <w:rPr>
          <w:rFonts w:asciiTheme="majorBidi" w:hAnsiTheme="majorBidi" w:cstheme="majorBidi"/>
          <w:color w:val="222222"/>
          <w:sz w:val="28"/>
          <w:szCs w:val="28"/>
          <w:shd w:val="clear" w:color="auto" w:fill="FFFFFF"/>
        </w:rPr>
        <w:t>korunacağı vurgulanırken,</w:t>
      </w:r>
      <w:r w:rsidRPr="00F55E5B">
        <w:rPr>
          <w:rStyle w:val="DipnotBavurusu"/>
          <w:rFonts w:asciiTheme="majorBidi" w:hAnsiTheme="majorBidi" w:cstheme="majorBidi"/>
          <w:color w:val="222222"/>
          <w:sz w:val="28"/>
          <w:szCs w:val="28"/>
          <w:shd w:val="clear" w:color="auto" w:fill="FFFFFF"/>
        </w:rPr>
        <w:footnoteReference w:id="29"/>
      </w:r>
      <w:r w:rsidRPr="00F55E5B">
        <w:rPr>
          <w:rFonts w:asciiTheme="majorBidi" w:hAnsiTheme="majorBidi" w:cstheme="majorBidi"/>
          <w:color w:val="222222"/>
          <w:sz w:val="28"/>
          <w:szCs w:val="28"/>
          <w:shd w:val="clear" w:color="auto" w:fill="FFFFFF"/>
        </w:rPr>
        <w:t xml:space="preserve"> Kur’an eksiktir ve tahrif edilmiştir demek, bu ayeti açıkça inkâr etmek anlamına gelir. Kur’an-ı Kerim sahabeyi açıkça tezkiye ederken</w:t>
      </w:r>
      <w:r w:rsidRPr="00F55E5B">
        <w:rPr>
          <w:rStyle w:val="DipnotBavurusu"/>
          <w:rFonts w:asciiTheme="majorBidi" w:hAnsiTheme="majorBidi" w:cstheme="majorBidi"/>
          <w:color w:val="222222"/>
          <w:sz w:val="28"/>
          <w:szCs w:val="28"/>
          <w:shd w:val="clear" w:color="auto" w:fill="FFFFFF"/>
        </w:rPr>
        <w:footnoteReference w:id="30"/>
      </w:r>
      <w:r w:rsidRPr="00F55E5B">
        <w:rPr>
          <w:rFonts w:asciiTheme="majorBidi" w:hAnsiTheme="majorBidi" w:cstheme="majorBidi"/>
          <w:color w:val="222222"/>
          <w:sz w:val="28"/>
          <w:szCs w:val="28"/>
          <w:shd w:val="clear" w:color="auto" w:fill="FFFFFF"/>
        </w:rPr>
        <w:t xml:space="preserve"> bunları akıl almaz şekilde küfürle veya </w:t>
      </w:r>
      <w:proofErr w:type="spellStart"/>
      <w:r w:rsidRPr="00F55E5B">
        <w:rPr>
          <w:rFonts w:asciiTheme="majorBidi" w:hAnsiTheme="majorBidi" w:cstheme="majorBidi"/>
          <w:color w:val="222222"/>
          <w:sz w:val="28"/>
          <w:szCs w:val="28"/>
          <w:shd w:val="clear" w:color="auto" w:fill="FFFFFF"/>
        </w:rPr>
        <w:t>Kur’ân’ı</w:t>
      </w:r>
      <w:proofErr w:type="spellEnd"/>
      <w:r w:rsidRPr="00F55E5B">
        <w:rPr>
          <w:rFonts w:asciiTheme="majorBidi" w:hAnsiTheme="majorBidi" w:cstheme="majorBidi"/>
          <w:color w:val="222222"/>
          <w:sz w:val="28"/>
          <w:szCs w:val="28"/>
          <w:shd w:val="clear" w:color="auto" w:fill="FFFFFF"/>
        </w:rPr>
        <w:t xml:space="preserve"> tahrif etmekle suçlamak, Allah’ın onlar hakkındaki tezkiyesini inkâr etmek anlamına gelir.</w:t>
      </w:r>
      <w:r w:rsidRPr="00617797">
        <w:rPr>
          <w:rStyle w:val="DipnotBavurusu"/>
          <w:rFonts w:asciiTheme="majorBidi" w:hAnsiTheme="majorBidi" w:cstheme="majorBidi"/>
          <w:color w:val="222222"/>
          <w:sz w:val="28"/>
          <w:szCs w:val="28"/>
          <w:shd w:val="clear" w:color="auto" w:fill="FFFFFF"/>
        </w:rPr>
        <w:footnoteReference w:id="31"/>
      </w:r>
      <w:r>
        <w:rPr>
          <w:rFonts w:asciiTheme="majorBidi" w:hAnsiTheme="majorBidi" w:cstheme="majorBidi"/>
          <w:color w:val="222222"/>
          <w:sz w:val="28"/>
          <w:szCs w:val="28"/>
          <w:shd w:val="clear" w:color="auto" w:fill="FFFFFF"/>
        </w:rPr>
        <w:t xml:space="preserve"> Bunun yanında </w:t>
      </w:r>
      <w:r w:rsidRPr="00273CFC">
        <w:rPr>
          <w:rFonts w:asciiTheme="majorBidi" w:hAnsiTheme="majorBidi" w:cstheme="majorBidi"/>
          <w:color w:val="222222"/>
          <w:sz w:val="28"/>
          <w:szCs w:val="28"/>
          <w:shd w:val="clear" w:color="auto" w:fill="FFFFFF"/>
        </w:rPr>
        <w:t xml:space="preserve">Kur’an’ın tahrif edildiği düşüncesini itikat edinen bir kişi, Kur’an ve </w:t>
      </w:r>
      <w:proofErr w:type="spellStart"/>
      <w:r w:rsidRPr="00273CFC">
        <w:rPr>
          <w:rFonts w:asciiTheme="majorBidi" w:hAnsiTheme="majorBidi" w:cstheme="majorBidi"/>
          <w:color w:val="222222"/>
          <w:sz w:val="28"/>
          <w:szCs w:val="28"/>
          <w:shd w:val="clear" w:color="auto" w:fill="FFFFFF"/>
        </w:rPr>
        <w:t>Sünnet’i</w:t>
      </w:r>
      <w:proofErr w:type="spellEnd"/>
      <w:r w:rsidRPr="00273CFC">
        <w:rPr>
          <w:rFonts w:asciiTheme="majorBidi" w:hAnsiTheme="majorBidi" w:cstheme="majorBidi"/>
          <w:color w:val="222222"/>
          <w:sz w:val="28"/>
          <w:szCs w:val="28"/>
          <w:shd w:val="clear" w:color="auto" w:fill="FFFFFF"/>
        </w:rPr>
        <w:t xml:space="preserve"> bize aktarmada ilk basamak olan sahabeyi hainlikle, </w:t>
      </w:r>
      <w:proofErr w:type="spellStart"/>
      <w:r w:rsidRPr="00273CFC">
        <w:rPr>
          <w:rFonts w:asciiTheme="majorBidi" w:hAnsiTheme="majorBidi" w:cstheme="majorBidi"/>
          <w:color w:val="222222"/>
          <w:sz w:val="28"/>
          <w:szCs w:val="28"/>
          <w:shd w:val="clear" w:color="auto" w:fill="FFFFFF"/>
        </w:rPr>
        <w:t>irtidatla</w:t>
      </w:r>
      <w:proofErr w:type="spellEnd"/>
      <w:r w:rsidRPr="00273CFC">
        <w:rPr>
          <w:rFonts w:asciiTheme="majorBidi" w:hAnsiTheme="majorBidi" w:cstheme="majorBidi"/>
          <w:color w:val="222222"/>
          <w:sz w:val="28"/>
          <w:szCs w:val="28"/>
          <w:shd w:val="clear" w:color="auto" w:fill="FFFFFF"/>
        </w:rPr>
        <w:t xml:space="preserve"> (dinden dönmek) ve Kur’an’ı tahrif etmekle suçlamış olmaktadır.</w:t>
      </w:r>
      <w:r w:rsidRPr="00273CFC">
        <w:rPr>
          <w:rStyle w:val="DipnotBavurusu"/>
          <w:rFonts w:asciiTheme="majorBidi" w:hAnsiTheme="majorBidi" w:cstheme="majorBidi"/>
          <w:color w:val="222222"/>
          <w:sz w:val="28"/>
          <w:szCs w:val="28"/>
          <w:shd w:val="clear" w:color="auto" w:fill="FFFFFF"/>
        </w:rPr>
        <w:footnoteReference w:id="32"/>
      </w:r>
      <w:r w:rsidRPr="00273CFC">
        <w:rPr>
          <w:rFonts w:asciiTheme="majorBidi" w:hAnsiTheme="majorBidi" w:cstheme="majorBidi"/>
          <w:color w:val="222222"/>
          <w:sz w:val="28"/>
          <w:szCs w:val="28"/>
          <w:shd w:val="clear" w:color="auto" w:fill="FFFFFF"/>
        </w:rPr>
        <w:t xml:space="preserve"> Böyle bir anlayışın imanla bir alakası</w:t>
      </w:r>
      <w:r>
        <w:rPr>
          <w:rFonts w:asciiTheme="majorBidi" w:hAnsiTheme="majorBidi" w:cstheme="majorBidi"/>
          <w:color w:val="222222"/>
          <w:sz w:val="28"/>
          <w:szCs w:val="28"/>
          <w:shd w:val="clear" w:color="auto" w:fill="FFFFFF"/>
        </w:rPr>
        <w:t>nın olmadığı aşikardır.</w:t>
      </w:r>
      <w:r w:rsidRPr="00273CFC">
        <w:rPr>
          <w:rStyle w:val="DipnotBavurusu"/>
          <w:rFonts w:asciiTheme="majorBidi" w:hAnsiTheme="majorBidi" w:cstheme="majorBidi"/>
          <w:color w:val="222222"/>
          <w:sz w:val="28"/>
          <w:szCs w:val="28"/>
          <w:shd w:val="clear" w:color="auto" w:fill="FFFFFF"/>
        </w:rPr>
        <w:footnoteReference w:id="33"/>
      </w:r>
      <w:r>
        <w:rPr>
          <w:rFonts w:asciiTheme="majorBidi" w:hAnsiTheme="majorBidi" w:cstheme="majorBidi"/>
          <w:color w:val="222222"/>
          <w:sz w:val="28"/>
          <w:szCs w:val="28"/>
          <w:shd w:val="clear" w:color="auto" w:fill="FFFFFF"/>
        </w:rPr>
        <w:t xml:space="preserve"> </w:t>
      </w:r>
    </w:p>
    <w:p w14:paraId="22E28DEF" w14:textId="77777777" w:rsidR="004F7341" w:rsidRDefault="004F7341" w:rsidP="004F7341">
      <w:pPr>
        <w:spacing w:before="120" w:after="120" w:line="276" w:lineRule="auto"/>
        <w:ind w:firstLine="709"/>
        <w:jc w:val="both"/>
        <w:rPr>
          <w:rFonts w:asciiTheme="majorBidi" w:hAnsiTheme="majorBidi" w:cstheme="majorBidi"/>
          <w:color w:val="222222"/>
          <w:sz w:val="28"/>
          <w:szCs w:val="28"/>
          <w:shd w:val="clear" w:color="auto" w:fill="FFFFFF"/>
        </w:rPr>
      </w:pPr>
    </w:p>
    <w:p w14:paraId="2372390C" w14:textId="4F419AF5" w:rsidR="00586DF5" w:rsidRPr="00273CFC" w:rsidRDefault="00586DF5" w:rsidP="004F7341">
      <w:pPr>
        <w:spacing w:before="120" w:after="120" w:line="276" w:lineRule="auto"/>
        <w:ind w:firstLine="709"/>
        <w:jc w:val="both"/>
        <w:rPr>
          <w:rFonts w:asciiTheme="majorBidi" w:hAnsiTheme="majorBidi" w:cstheme="majorBidi"/>
          <w:color w:val="222222"/>
          <w:sz w:val="28"/>
          <w:szCs w:val="28"/>
          <w:highlight w:val="yellow"/>
          <w:shd w:val="clear" w:color="auto" w:fill="FFFFFF"/>
        </w:rPr>
      </w:pPr>
      <w:r>
        <w:rPr>
          <w:rFonts w:asciiTheme="majorBidi" w:hAnsiTheme="majorBidi" w:cstheme="majorBidi"/>
          <w:color w:val="222222"/>
          <w:sz w:val="28"/>
          <w:szCs w:val="28"/>
          <w:shd w:val="clear" w:color="auto" w:fill="FFFFFF"/>
        </w:rPr>
        <w:t xml:space="preserve">Kanaatimizce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 xml:space="preserve">-i Sünnet dışı fırkalar kendine bir değer kazandırmak için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 xml:space="preserve">-i </w:t>
      </w:r>
      <w:proofErr w:type="spellStart"/>
      <w:r w:rsidRPr="00273CFC">
        <w:rPr>
          <w:rFonts w:asciiTheme="majorBidi" w:hAnsiTheme="majorBidi" w:cstheme="majorBidi"/>
          <w:color w:val="222222"/>
          <w:sz w:val="28"/>
          <w:szCs w:val="28"/>
          <w:shd w:val="clear" w:color="auto" w:fill="FFFFFF"/>
        </w:rPr>
        <w:t>Sünnet’i</w:t>
      </w:r>
      <w:proofErr w:type="spellEnd"/>
      <w:r w:rsidRPr="00273CFC">
        <w:rPr>
          <w:rFonts w:asciiTheme="majorBidi" w:hAnsiTheme="majorBidi" w:cstheme="majorBidi"/>
          <w:color w:val="222222"/>
          <w:sz w:val="28"/>
          <w:szCs w:val="28"/>
          <w:shd w:val="clear" w:color="auto" w:fill="FFFFFF"/>
        </w:rPr>
        <w:t xml:space="preserve"> kendileri gibi fırka olarak görmek ve göstermek istemişlerdir. Bugünkü “</w:t>
      </w:r>
      <w:r w:rsidRPr="00273CFC">
        <w:rPr>
          <w:rFonts w:asciiTheme="majorBidi" w:hAnsiTheme="majorBidi" w:cstheme="majorBidi"/>
          <w:i/>
          <w:iCs/>
          <w:color w:val="222222"/>
          <w:sz w:val="28"/>
          <w:szCs w:val="28"/>
          <w:shd w:val="clear" w:color="auto" w:fill="FFFFFF"/>
        </w:rPr>
        <w:t>diyalog</w:t>
      </w:r>
      <w:r w:rsidRPr="00273CFC">
        <w:rPr>
          <w:rFonts w:asciiTheme="majorBidi" w:hAnsiTheme="majorBidi" w:cstheme="majorBidi"/>
          <w:color w:val="222222"/>
          <w:sz w:val="28"/>
          <w:szCs w:val="28"/>
          <w:shd w:val="clear" w:color="auto" w:fill="FFFFFF"/>
        </w:rPr>
        <w:t>” safsatasında, Kilise’nin tertibiyle İslam dini ile diğer dinleri eşit gösterme çabası gibi.</w:t>
      </w:r>
    </w:p>
    <w:p w14:paraId="4ABB2082" w14:textId="12781676" w:rsidR="001C476F" w:rsidRDefault="001C476F"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768258A3" w14:textId="237B7A2A" w:rsidR="001C476F" w:rsidRDefault="001C476F" w:rsidP="001C476F">
      <w:pPr>
        <w:spacing w:before="120" w:after="120" w:line="276" w:lineRule="auto"/>
        <w:ind w:firstLine="709"/>
        <w:jc w:val="both"/>
        <w:rPr>
          <w:rFonts w:asciiTheme="majorBidi" w:hAnsiTheme="majorBidi" w:cstheme="majorBidi"/>
          <w:color w:val="222222"/>
          <w:sz w:val="28"/>
          <w:szCs w:val="28"/>
          <w:shd w:val="clear" w:color="auto" w:fill="FFFFFF"/>
        </w:rPr>
      </w:pPr>
      <w:bookmarkStart w:id="2" w:name="_Hlk523320754"/>
      <w:r>
        <w:rPr>
          <w:rFonts w:asciiTheme="majorBidi" w:hAnsiTheme="majorBidi" w:cstheme="majorBidi"/>
          <w:color w:val="222222"/>
          <w:sz w:val="28"/>
          <w:szCs w:val="28"/>
          <w:shd w:val="clear" w:color="auto" w:fill="FFFFFF"/>
        </w:rPr>
        <w:t>İşbu durumda</w:t>
      </w:r>
      <w:r w:rsidRPr="00617797">
        <w:rPr>
          <w:rFonts w:asciiTheme="majorBidi" w:hAnsiTheme="majorBidi" w:cstheme="majorBidi"/>
          <w:color w:val="222222"/>
          <w:sz w:val="28"/>
          <w:szCs w:val="28"/>
          <w:shd w:val="clear" w:color="auto" w:fill="FFFFFF"/>
        </w:rPr>
        <w:t xml:space="preserve"> bu ve benzeri söylemlere sahip fırkalarla Müslüman</w:t>
      </w:r>
      <w:r>
        <w:rPr>
          <w:rFonts w:asciiTheme="majorBidi" w:hAnsiTheme="majorBidi" w:cstheme="majorBidi"/>
          <w:color w:val="222222"/>
          <w:sz w:val="28"/>
          <w:szCs w:val="28"/>
          <w:shd w:val="clear" w:color="auto" w:fill="FFFFFF"/>
        </w:rPr>
        <w:t xml:space="preserve">ın </w:t>
      </w:r>
      <w:r w:rsidRPr="00617797">
        <w:rPr>
          <w:rFonts w:asciiTheme="majorBidi" w:hAnsiTheme="majorBidi" w:cstheme="majorBidi"/>
          <w:color w:val="222222"/>
          <w:sz w:val="28"/>
          <w:szCs w:val="28"/>
          <w:shd w:val="clear" w:color="auto" w:fill="FFFFFF"/>
        </w:rPr>
        <w:t xml:space="preserve">bir </w:t>
      </w:r>
      <w:r>
        <w:rPr>
          <w:rFonts w:asciiTheme="majorBidi" w:hAnsiTheme="majorBidi" w:cstheme="majorBidi"/>
          <w:color w:val="222222"/>
          <w:sz w:val="28"/>
          <w:szCs w:val="28"/>
          <w:shd w:val="clear" w:color="auto" w:fill="FFFFFF"/>
        </w:rPr>
        <w:t xml:space="preserve">ve beraber </w:t>
      </w:r>
      <w:r w:rsidRPr="00617797">
        <w:rPr>
          <w:rFonts w:asciiTheme="majorBidi" w:hAnsiTheme="majorBidi" w:cstheme="majorBidi"/>
          <w:color w:val="222222"/>
          <w:sz w:val="28"/>
          <w:szCs w:val="28"/>
          <w:shd w:val="clear" w:color="auto" w:fill="FFFFFF"/>
        </w:rPr>
        <w:t>olab</w:t>
      </w:r>
      <w:r>
        <w:rPr>
          <w:rFonts w:asciiTheme="majorBidi" w:hAnsiTheme="majorBidi" w:cstheme="majorBidi"/>
          <w:color w:val="222222"/>
          <w:sz w:val="28"/>
          <w:szCs w:val="28"/>
          <w:shd w:val="clear" w:color="auto" w:fill="FFFFFF"/>
        </w:rPr>
        <w:t>ilmesi muhal olur.</w:t>
      </w:r>
      <w:bookmarkStart w:id="3" w:name="_Hlk523346989"/>
      <w:r w:rsidRPr="00617797">
        <w:rPr>
          <w:rFonts w:asciiTheme="majorBidi" w:hAnsiTheme="majorBidi" w:cstheme="majorBidi"/>
          <w:color w:val="222222"/>
          <w:sz w:val="28"/>
          <w:szCs w:val="28"/>
          <w:shd w:val="clear" w:color="auto" w:fill="FFFFFF"/>
        </w:rPr>
        <w:t xml:space="preserve"> </w:t>
      </w:r>
      <w:bookmarkEnd w:id="3"/>
      <w:r>
        <w:rPr>
          <w:rFonts w:asciiTheme="majorBidi" w:hAnsiTheme="majorBidi" w:cstheme="majorBidi"/>
          <w:color w:val="222222"/>
          <w:sz w:val="28"/>
          <w:szCs w:val="28"/>
          <w:shd w:val="clear" w:color="auto" w:fill="FFFFFF"/>
        </w:rPr>
        <w:t>Zira y</w:t>
      </w:r>
      <w:r w:rsidRPr="00F55E5B">
        <w:rPr>
          <w:rFonts w:asciiTheme="majorBidi" w:hAnsiTheme="majorBidi" w:cstheme="majorBidi"/>
          <w:color w:val="222222"/>
          <w:sz w:val="28"/>
          <w:szCs w:val="28"/>
          <w:shd w:val="clear" w:color="auto" w:fill="FFFFFF"/>
        </w:rPr>
        <w:t xml:space="preserve">ukarıda Kelime-i </w:t>
      </w:r>
      <w:proofErr w:type="spellStart"/>
      <w:r w:rsidRPr="00F55E5B">
        <w:rPr>
          <w:rFonts w:asciiTheme="majorBidi" w:hAnsiTheme="majorBidi" w:cstheme="majorBidi"/>
          <w:color w:val="222222"/>
          <w:sz w:val="28"/>
          <w:szCs w:val="28"/>
          <w:shd w:val="clear" w:color="auto" w:fill="FFFFFF"/>
        </w:rPr>
        <w:t>Tevhid’i</w:t>
      </w:r>
      <w:proofErr w:type="spellEnd"/>
      <w:r w:rsidRPr="00F55E5B">
        <w:rPr>
          <w:rFonts w:asciiTheme="majorBidi" w:hAnsiTheme="majorBidi" w:cstheme="majorBidi"/>
          <w:color w:val="222222"/>
          <w:sz w:val="28"/>
          <w:szCs w:val="28"/>
          <w:shd w:val="clear" w:color="auto" w:fill="FFFFFF"/>
        </w:rPr>
        <w:t xml:space="preserve"> ikrar etmenin anlamından ve iman etmenin şartlarından kısaca söz etmiştik.</w:t>
      </w:r>
      <w:bookmarkEnd w:id="2"/>
    </w:p>
    <w:p w14:paraId="3D6CC9B2" w14:textId="1182940C" w:rsidR="00FE52A2" w:rsidRDefault="00FE52A2"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597656CA" w14:textId="2BEC79B2" w:rsidR="00FE52A2" w:rsidRPr="00273CFC" w:rsidRDefault="00FE52A2" w:rsidP="001D185F">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sidRPr="00F55E5B">
        <w:rPr>
          <w:rFonts w:asciiTheme="majorBidi" w:hAnsiTheme="majorBidi" w:cstheme="majorBidi"/>
          <w:color w:val="222222"/>
          <w:sz w:val="28"/>
          <w:szCs w:val="28"/>
          <w:shd w:val="clear" w:color="auto" w:fill="FFFFFF"/>
        </w:rPr>
        <w:t>Ehl</w:t>
      </w:r>
      <w:proofErr w:type="spellEnd"/>
      <w:r w:rsidRPr="00F55E5B">
        <w:rPr>
          <w:rFonts w:asciiTheme="majorBidi" w:hAnsiTheme="majorBidi" w:cstheme="majorBidi"/>
          <w:color w:val="222222"/>
          <w:sz w:val="28"/>
          <w:szCs w:val="28"/>
          <w:shd w:val="clear" w:color="auto" w:fill="FFFFFF"/>
        </w:rPr>
        <w:t xml:space="preserve">-i Sünnet, elbette küfre düşürecek görüşe sahip olamayan bidat ehlini tekfir etmemiştir ama, Allah ve </w:t>
      </w:r>
      <w:proofErr w:type="spellStart"/>
      <w:r w:rsidRPr="00F55E5B">
        <w:rPr>
          <w:rFonts w:asciiTheme="majorBidi" w:hAnsiTheme="majorBidi" w:cstheme="majorBidi"/>
          <w:color w:val="222222"/>
          <w:sz w:val="28"/>
          <w:szCs w:val="28"/>
          <w:shd w:val="clear" w:color="auto" w:fill="FFFFFF"/>
        </w:rPr>
        <w:t>Rasülü’nün</w:t>
      </w:r>
      <w:proofErr w:type="spellEnd"/>
      <w:r w:rsidRPr="00F55E5B">
        <w:rPr>
          <w:rFonts w:asciiTheme="majorBidi" w:hAnsiTheme="majorBidi" w:cstheme="majorBidi"/>
          <w:color w:val="222222"/>
          <w:sz w:val="28"/>
          <w:szCs w:val="28"/>
          <w:shd w:val="clear" w:color="auto" w:fill="FFFFFF"/>
        </w:rPr>
        <w:t xml:space="preserve"> tekfir ettiğini de kimse iman dairesinde kabul edemez. Gerek küfre düşen kimseyi iman ehli göstermek, gerekse mümin bir kimseyi küfürle itham etmek, Allah’ın hükmünün aksini söylemek anlamına kişiyi küfre götürür.</w:t>
      </w:r>
      <w:r w:rsidRPr="00F55E5B">
        <w:rPr>
          <w:rStyle w:val="DipnotBavurusu"/>
          <w:rFonts w:asciiTheme="majorBidi" w:hAnsiTheme="majorBidi" w:cstheme="majorBidi"/>
          <w:color w:val="222222"/>
          <w:sz w:val="28"/>
          <w:szCs w:val="28"/>
          <w:shd w:val="clear" w:color="auto" w:fill="FFFFFF"/>
        </w:rPr>
        <w:footnoteReference w:id="34"/>
      </w:r>
      <w:r w:rsidRPr="00F55E5B">
        <w:rPr>
          <w:rFonts w:asciiTheme="majorBidi" w:hAnsiTheme="majorBidi" w:cstheme="majorBidi"/>
          <w:color w:val="222222"/>
          <w:sz w:val="28"/>
          <w:szCs w:val="28"/>
          <w:shd w:val="clear" w:color="auto" w:fill="FFFFFF"/>
        </w:rPr>
        <w:t xml:space="preserve"> </w:t>
      </w:r>
      <w:r w:rsidRPr="00617797">
        <w:rPr>
          <w:rFonts w:asciiTheme="majorBidi" w:hAnsiTheme="majorBidi" w:cstheme="majorBidi"/>
          <w:color w:val="222222"/>
          <w:sz w:val="28"/>
          <w:szCs w:val="28"/>
          <w:shd w:val="clear" w:color="auto" w:fill="FFFFFF"/>
        </w:rPr>
        <w:t xml:space="preserve">Nitekim hadis-i şerifte, </w:t>
      </w:r>
      <w:r>
        <w:rPr>
          <w:rFonts w:asciiTheme="majorBidi" w:hAnsiTheme="majorBidi" w:cstheme="majorBidi"/>
          <w:color w:val="222222"/>
          <w:sz w:val="28"/>
          <w:szCs w:val="28"/>
          <w:shd w:val="clear" w:color="auto" w:fill="FFFFFF"/>
        </w:rPr>
        <w:t xml:space="preserve">bir müminin </w:t>
      </w:r>
      <w:r w:rsidRPr="00617797">
        <w:rPr>
          <w:rFonts w:asciiTheme="majorBidi" w:hAnsiTheme="majorBidi" w:cstheme="majorBidi"/>
          <w:color w:val="222222"/>
          <w:sz w:val="28"/>
          <w:szCs w:val="28"/>
          <w:shd w:val="clear" w:color="auto" w:fill="FFFFFF"/>
        </w:rPr>
        <w:t xml:space="preserve">kardeşini tekfir </w:t>
      </w:r>
      <w:r>
        <w:rPr>
          <w:rFonts w:asciiTheme="majorBidi" w:hAnsiTheme="majorBidi" w:cstheme="majorBidi"/>
          <w:color w:val="222222"/>
          <w:sz w:val="28"/>
          <w:szCs w:val="28"/>
          <w:shd w:val="clear" w:color="auto" w:fill="FFFFFF"/>
        </w:rPr>
        <w:t>etmesi halinde</w:t>
      </w:r>
      <w:r w:rsidRPr="00617797">
        <w:rPr>
          <w:rFonts w:asciiTheme="majorBidi" w:hAnsiTheme="majorBidi" w:cstheme="majorBidi"/>
          <w:color w:val="222222"/>
          <w:sz w:val="28"/>
          <w:szCs w:val="28"/>
          <w:shd w:val="clear" w:color="auto" w:fill="FFFFFF"/>
        </w:rPr>
        <w:t xml:space="preserve"> bu ithamın, ikisinden birine döneceği haber verilmiştir.</w:t>
      </w:r>
      <w:r w:rsidRPr="00617797">
        <w:rPr>
          <w:rStyle w:val="DipnotBavurusu"/>
          <w:rFonts w:asciiTheme="majorBidi" w:hAnsiTheme="majorBidi" w:cstheme="majorBidi"/>
          <w:color w:val="222222"/>
          <w:sz w:val="28"/>
          <w:szCs w:val="28"/>
          <w:shd w:val="clear" w:color="auto" w:fill="FFFFFF"/>
        </w:rPr>
        <w:footnoteReference w:id="35"/>
      </w:r>
      <w:r w:rsidRPr="00F55E5B">
        <w:rPr>
          <w:rFonts w:asciiTheme="majorBidi" w:hAnsiTheme="majorBidi" w:cstheme="majorBidi"/>
          <w:color w:val="222222"/>
          <w:sz w:val="28"/>
          <w:szCs w:val="28"/>
          <w:shd w:val="clear" w:color="auto" w:fill="FFFFFF"/>
        </w:rPr>
        <w:t xml:space="preserve"> Yani, tekfir ettiği kişi mümin ise, Allah korusun, kendisi kafir olacaktır! Nitekim mümin, Allah ve </w:t>
      </w:r>
      <w:proofErr w:type="spellStart"/>
      <w:r w:rsidRPr="00F55E5B">
        <w:rPr>
          <w:rFonts w:asciiTheme="majorBidi" w:hAnsiTheme="majorBidi" w:cstheme="majorBidi"/>
          <w:color w:val="222222"/>
          <w:sz w:val="28"/>
          <w:szCs w:val="28"/>
          <w:shd w:val="clear" w:color="auto" w:fill="FFFFFF"/>
        </w:rPr>
        <w:t>Rasülü’nün</w:t>
      </w:r>
      <w:proofErr w:type="spellEnd"/>
      <w:r w:rsidRPr="00F55E5B">
        <w:rPr>
          <w:rFonts w:asciiTheme="majorBidi" w:hAnsiTheme="majorBidi" w:cstheme="majorBidi"/>
          <w:color w:val="222222"/>
          <w:sz w:val="28"/>
          <w:szCs w:val="28"/>
          <w:shd w:val="clear" w:color="auto" w:fill="FFFFFF"/>
        </w:rPr>
        <w:t xml:space="preserve"> “ak” dediğine “ak”, “kara” dediğine de “kara” derse ancak mümin olabilir. Bu hüküm ayet-i kerimelerde olsun, hadis-i şeriflerde olsun, apaçık belirtilmiştir.</w:t>
      </w:r>
      <w:r w:rsidRPr="00F55E5B">
        <w:rPr>
          <w:rStyle w:val="DipnotBavurusu"/>
          <w:rFonts w:asciiTheme="majorBidi" w:hAnsiTheme="majorBidi" w:cstheme="majorBidi"/>
          <w:color w:val="222222"/>
          <w:sz w:val="28"/>
          <w:szCs w:val="28"/>
          <w:shd w:val="clear" w:color="auto" w:fill="FFFFFF"/>
        </w:rPr>
        <w:footnoteReference w:id="36"/>
      </w:r>
    </w:p>
    <w:p w14:paraId="3D94C8ED" w14:textId="1743EEAE" w:rsidR="00407AB8"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4285A83" w14:textId="2D3773F1" w:rsidR="004F7341" w:rsidRPr="004F7341" w:rsidRDefault="004F7341" w:rsidP="004F7341">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proofErr w:type="gramStart"/>
      <w:r w:rsidRPr="004F7341">
        <w:rPr>
          <w:rFonts w:asciiTheme="majorBidi" w:hAnsiTheme="majorBidi" w:cstheme="majorBidi"/>
          <w:b/>
          <w:bCs/>
          <w:color w:val="222222"/>
          <w:sz w:val="28"/>
          <w:szCs w:val="28"/>
          <w:shd w:val="clear" w:color="auto" w:fill="FFFFFF"/>
        </w:rPr>
        <w:t>c</w:t>
      </w:r>
      <w:proofErr w:type="gramEnd"/>
      <w:r w:rsidRPr="004F7341">
        <w:rPr>
          <w:rFonts w:asciiTheme="majorBidi" w:hAnsiTheme="majorBidi" w:cstheme="majorBidi"/>
          <w:b/>
          <w:bCs/>
          <w:color w:val="222222"/>
          <w:sz w:val="28"/>
          <w:szCs w:val="28"/>
          <w:shd w:val="clear" w:color="auto" w:fill="FFFFFF"/>
        </w:rPr>
        <w:t>-Mezhebe Bağlılık</w:t>
      </w:r>
    </w:p>
    <w:p w14:paraId="1702C38C" w14:textId="77777777" w:rsidR="004F7341" w:rsidRPr="00273CFC" w:rsidRDefault="004F7341" w:rsidP="004F7341">
      <w:pPr>
        <w:keepNext/>
        <w:keepLines/>
        <w:spacing w:before="120" w:after="120" w:line="276" w:lineRule="auto"/>
        <w:ind w:firstLine="709"/>
        <w:jc w:val="both"/>
        <w:rPr>
          <w:rFonts w:asciiTheme="majorBidi" w:hAnsiTheme="majorBidi" w:cstheme="majorBidi"/>
          <w:color w:val="222222"/>
          <w:sz w:val="28"/>
          <w:szCs w:val="28"/>
          <w:shd w:val="clear" w:color="auto" w:fill="FFFFFF"/>
        </w:rPr>
      </w:pPr>
    </w:p>
    <w:p w14:paraId="3F77DF5E" w14:textId="198773FF" w:rsidR="00407AB8" w:rsidRDefault="00407AB8" w:rsidP="004F7341">
      <w:pPr>
        <w:spacing w:after="0" w:line="276" w:lineRule="auto"/>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 </w:t>
      </w:r>
      <w:r w:rsidR="001D185F" w:rsidRPr="00273CFC">
        <w:rPr>
          <w:rFonts w:asciiTheme="majorBidi" w:hAnsiTheme="majorBidi" w:cstheme="majorBidi"/>
          <w:color w:val="222222"/>
          <w:sz w:val="28"/>
          <w:szCs w:val="28"/>
          <w:shd w:val="clear" w:color="auto" w:fill="FFFFFF"/>
        </w:rPr>
        <w:tab/>
      </w:r>
      <w:r w:rsidR="0098289E">
        <w:rPr>
          <w:rFonts w:asciiTheme="majorBidi" w:hAnsiTheme="majorBidi" w:cstheme="majorBidi"/>
          <w:color w:val="222222"/>
          <w:sz w:val="28"/>
          <w:szCs w:val="28"/>
          <w:shd w:val="clear" w:color="auto" w:fill="FFFFFF"/>
        </w:rPr>
        <w:t>Hak bir mezhebe tutunmak</w:t>
      </w:r>
      <w:r w:rsidR="004F7341">
        <w:rPr>
          <w:rFonts w:asciiTheme="majorBidi" w:hAnsiTheme="majorBidi" w:cstheme="majorBidi"/>
          <w:color w:val="222222"/>
          <w:sz w:val="28"/>
          <w:szCs w:val="28"/>
          <w:shd w:val="clear" w:color="auto" w:fill="FFFFFF"/>
        </w:rPr>
        <w:t>,</w:t>
      </w:r>
      <w:r w:rsidR="0098289E">
        <w:rPr>
          <w:rFonts w:asciiTheme="majorBidi" w:hAnsiTheme="majorBidi" w:cstheme="majorBidi"/>
          <w:color w:val="222222"/>
          <w:sz w:val="28"/>
          <w:szCs w:val="28"/>
          <w:shd w:val="clear" w:color="auto" w:fill="FFFFFF"/>
        </w:rPr>
        <w:t xml:space="preserve"> taassup değil sosyal ve dini bir ihtiyaçtır. </w:t>
      </w:r>
      <w:r w:rsidR="004F7341">
        <w:rPr>
          <w:rFonts w:asciiTheme="majorBidi" w:hAnsiTheme="majorBidi" w:cstheme="majorBidi"/>
          <w:color w:val="222222"/>
          <w:sz w:val="28"/>
          <w:szCs w:val="28"/>
          <w:shd w:val="clear" w:color="auto" w:fill="FFFFFF"/>
        </w:rPr>
        <w:t xml:space="preserve">Zira toplumda herkesin her meslekte ihtisas sahibi olmasının </w:t>
      </w:r>
      <w:proofErr w:type="gramStart"/>
      <w:r w:rsidR="004F7341">
        <w:rPr>
          <w:rFonts w:asciiTheme="majorBidi" w:hAnsiTheme="majorBidi" w:cstheme="majorBidi"/>
          <w:color w:val="222222"/>
          <w:sz w:val="28"/>
          <w:szCs w:val="28"/>
          <w:shd w:val="clear" w:color="auto" w:fill="FFFFFF"/>
        </w:rPr>
        <w:t>imkanı</w:t>
      </w:r>
      <w:proofErr w:type="gramEnd"/>
      <w:r w:rsidR="004F7341">
        <w:rPr>
          <w:rFonts w:asciiTheme="majorBidi" w:hAnsiTheme="majorBidi" w:cstheme="majorBidi"/>
          <w:color w:val="222222"/>
          <w:sz w:val="28"/>
          <w:szCs w:val="28"/>
          <w:shd w:val="clear" w:color="auto" w:fill="FFFFFF"/>
        </w:rPr>
        <w:t xml:space="preserve"> yoktur. </w:t>
      </w:r>
      <w:r w:rsidRPr="00273CFC">
        <w:rPr>
          <w:rFonts w:asciiTheme="majorBidi" w:hAnsiTheme="majorBidi" w:cstheme="majorBidi"/>
          <w:color w:val="222222"/>
          <w:sz w:val="28"/>
          <w:szCs w:val="28"/>
          <w:shd w:val="clear" w:color="auto" w:fill="FFFFFF"/>
        </w:rPr>
        <w:t xml:space="preserve">İlk iki nesil (Sahabe ve </w:t>
      </w:r>
      <w:proofErr w:type="spellStart"/>
      <w:r w:rsidRPr="00273CFC">
        <w:rPr>
          <w:rFonts w:asciiTheme="majorBidi" w:hAnsiTheme="majorBidi" w:cstheme="majorBidi"/>
          <w:color w:val="222222"/>
          <w:sz w:val="28"/>
          <w:szCs w:val="28"/>
          <w:shd w:val="clear" w:color="auto" w:fill="FFFFFF"/>
        </w:rPr>
        <w:t>Tâbiûn</w:t>
      </w:r>
      <w:proofErr w:type="spellEnd"/>
      <w:r w:rsidRPr="00273CFC">
        <w:rPr>
          <w:rFonts w:asciiTheme="majorBidi" w:hAnsiTheme="majorBidi" w:cstheme="majorBidi"/>
          <w:color w:val="222222"/>
          <w:sz w:val="28"/>
          <w:szCs w:val="28"/>
          <w:shd w:val="clear" w:color="auto" w:fill="FFFFFF"/>
        </w:rPr>
        <w:t xml:space="preserve">), bir bakıma suyu kaynağından içtiklerinden mezhebi oluşuma ihtiyaç duymamışlardır. Buna rağmen </w:t>
      </w:r>
      <w:proofErr w:type="spellStart"/>
      <w:r w:rsidRPr="00273CFC">
        <w:rPr>
          <w:rFonts w:asciiTheme="majorBidi" w:hAnsiTheme="majorBidi" w:cstheme="majorBidi"/>
          <w:color w:val="222222"/>
          <w:sz w:val="28"/>
          <w:szCs w:val="28"/>
          <w:shd w:val="clear" w:color="auto" w:fill="FFFFFF"/>
        </w:rPr>
        <w:t>t</w:t>
      </w:r>
      <w:r w:rsidRPr="00273CFC">
        <w:rPr>
          <w:rFonts w:asciiTheme="majorBidi" w:hAnsiTheme="majorBidi" w:cstheme="majorBidi"/>
          <w:sz w:val="28"/>
          <w:szCs w:val="28"/>
        </w:rPr>
        <w:t>aklid</w:t>
      </w:r>
      <w:proofErr w:type="spellEnd"/>
      <w:r w:rsidRPr="00273CFC">
        <w:rPr>
          <w:rFonts w:asciiTheme="majorBidi" w:hAnsiTheme="majorBidi" w:cstheme="majorBidi"/>
          <w:sz w:val="28"/>
          <w:szCs w:val="28"/>
        </w:rPr>
        <w:t>, sahabe arasında da vuku bulmuş bir hakikattir.</w:t>
      </w:r>
      <w:r w:rsidRPr="00273CFC">
        <w:rPr>
          <w:rStyle w:val="DipnotBavurusu"/>
          <w:rFonts w:asciiTheme="majorBidi" w:hAnsiTheme="majorBidi" w:cstheme="majorBidi"/>
          <w:sz w:val="28"/>
          <w:szCs w:val="28"/>
        </w:rPr>
        <w:footnoteReference w:id="37"/>
      </w:r>
      <w:r w:rsidRPr="00273CFC">
        <w:rPr>
          <w:rFonts w:asciiTheme="majorBidi" w:hAnsiTheme="majorBidi" w:cstheme="majorBidi"/>
          <w:sz w:val="28"/>
          <w:szCs w:val="28"/>
        </w:rPr>
        <w:t xml:space="preserve"> Sahabenin fakih olmayanları, meselelerini, fakih olanlara sorarak, aldığı </w:t>
      </w:r>
      <w:r w:rsidRPr="00273CFC">
        <w:rPr>
          <w:rFonts w:asciiTheme="majorBidi" w:hAnsiTheme="majorBidi" w:cstheme="majorBidi"/>
          <w:sz w:val="28"/>
          <w:szCs w:val="28"/>
        </w:rPr>
        <w:lastRenderedPageBreak/>
        <w:t>cevaba göre amel etmişlerdir.</w:t>
      </w:r>
      <w:r w:rsidRPr="00273CFC">
        <w:rPr>
          <w:rStyle w:val="DipnotBavurusu"/>
          <w:rFonts w:asciiTheme="majorBidi" w:hAnsiTheme="majorBidi" w:cstheme="majorBidi"/>
          <w:sz w:val="28"/>
          <w:szCs w:val="28"/>
        </w:rPr>
        <w:footnoteReference w:id="38"/>
      </w:r>
      <w:r w:rsidRPr="00273CFC">
        <w:rPr>
          <w:rFonts w:asciiTheme="majorBidi" w:hAnsiTheme="majorBidi" w:cstheme="majorBidi"/>
          <w:sz w:val="28"/>
          <w:szCs w:val="28"/>
        </w:rPr>
        <w:t xml:space="preserve"> </w:t>
      </w:r>
      <w:r w:rsidRPr="00273CFC">
        <w:rPr>
          <w:rFonts w:asciiTheme="majorBidi" w:hAnsiTheme="majorBidi" w:cstheme="majorBidi"/>
          <w:color w:val="222222"/>
          <w:sz w:val="28"/>
          <w:szCs w:val="28"/>
          <w:shd w:val="clear" w:color="auto" w:fill="FFFFFF"/>
        </w:rPr>
        <w:t xml:space="preserve">Bugünün şartlarında ise biz, suyu içmek için sağlam bir kanala tutunmak zorundayız. </w:t>
      </w:r>
      <w:r w:rsidRPr="0099083E">
        <w:rPr>
          <w:rFonts w:asciiTheme="majorBidi" w:hAnsiTheme="majorBidi" w:cstheme="majorBidi"/>
          <w:color w:val="222222"/>
          <w:sz w:val="28"/>
          <w:szCs w:val="28"/>
          <w:u w:val="single"/>
          <w:shd w:val="clear" w:color="auto" w:fill="FFFFFF"/>
        </w:rPr>
        <w:t>Bu yüzden itikatta ve amelde hak bir mezhebe tutunmak (</w:t>
      </w:r>
      <w:proofErr w:type="spellStart"/>
      <w:r w:rsidRPr="0099083E">
        <w:rPr>
          <w:rFonts w:asciiTheme="majorBidi" w:hAnsiTheme="majorBidi" w:cstheme="majorBidi"/>
          <w:color w:val="222222"/>
          <w:sz w:val="28"/>
          <w:szCs w:val="28"/>
          <w:u w:val="single"/>
          <w:shd w:val="clear" w:color="auto" w:fill="FFFFFF"/>
        </w:rPr>
        <w:t>taklid</w:t>
      </w:r>
      <w:proofErr w:type="spellEnd"/>
      <w:r w:rsidRPr="0099083E">
        <w:rPr>
          <w:rFonts w:asciiTheme="majorBidi" w:hAnsiTheme="majorBidi" w:cstheme="majorBidi"/>
          <w:color w:val="222222"/>
          <w:sz w:val="28"/>
          <w:szCs w:val="28"/>
          <w:u w:val="single"/>
          <w:shd w:val="clear" w:color="auto" w:fill="FFFFFF"/>
        </w:rPr>
        <w:t xml:space="preserve"> etmek), </w:t>
      </w:r>
      <w:proofErr w:type="spellStart"/>
      <w:r w:rsidRPr="0099083E">
        <w:rPr>
          <w:rFonts w:asciiTheme="majorBidi" w:hAnsiTheme="majorBidi" w:cstheme="majorBidi"/>
          <w:color w:val="222222"/>
          <w:sz w:val="28"/>
          <w:szCs w:val="28"/>
          <w:u w:val="single"/>
          <w:shd w:val="clear" w:color="auto" w:fill="FFFFFF"/>
        </w:rPr>
        <w:t>müçtehid</w:t>
      </w:r>
      <w:proofErr w:type="spellEnd"/>
      <w:r w:rsidRPr="0099083E">
        <w:rPr>
          <w:rFonts w:asciiTheme="majorBidi" w:hAnsiTheme="majorBidi" w:cstheme="majorBidi"/>
          <w:color w:val="222222"/>
          <w:sz w:val="28"/>
          <w:szCs w:val="28"/>
          <w:u w:val="single"/>
          <w:shd w:val="clear" w:color="auto" w:fill="FFFFFF"/>
        </w:rPr>
        <w:t xml:space="preserve"> olmayan kimse için zorunludur.</w:t>
      </w:r>
      <w:r w:rsidRPr="0099083E">
        <w:rPr>
          <w:rStyle w:val="DipnotBavurusu"/>
          <w:rFonts w:asciiTheme="majorBidi" w:hAnsiTheme="majorBidi" w:cstheme="majorBidi"/>
          <w:sz w:val="28"/>
          <w:szCs w:val="28"/>
          <w:u w:val="single"/>
        </w:rPr>
        <w:footnoteReference w:id="39"/>
      </w:r>
      <w:r w:rsidRPr="0099083E">
        <w:rPr>
          <w:rFonts w:asciiTheme="majorBidi" w:hAnsiTheme="majorBidi" w:cstheme="majorBidi"/>
          <w:color w:val="222222"/>
          <w:sz w:val="28"/>
          <w:szCs w:val="28"/>
          <w:u w:val="single"/>
          <w:shd w:val="clear" w:color="auto" w:fill="FFFFFF"/>
        </w:rPr>
        <w:t xml:space="preserve"> Yoksa zehirli bir kanala sapma veya kanalların karıştırılma tehlikesi vardır.</w:t>
      </w:r>
      <w:r w:rsidRPr="00273CFC">
        <w:rPr>
          <w:rFonts w:asciiTheme="majorBidi" w:hAnsiTheme="majorBidi" w:cstheme="majorBidi"/>
          <w:color w:val="222222"/>
          <w:sz w:val="28"/>
          <w:szCs w:val="28"/>
          <w:shd w:val="clear" w:color="auto" w:fill="FFFFFF"/>
        </w:rPr>
        <w:t xml:space="preserve"> </w:t>
      </w:r>
    </w:p>
    <w:p w14:paraId="0FC3C5E1" w14:textId="648B1397" w:rsidR="004F7341" w:rsidRDefault="004F7341"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09033CF3" w14:textId="46568EB9" w:rsidR="004F7341" w:rsidRPr="00273CFC" w:rsidRDefault="004F7341" w:rsidP="004F7341">
      <w:pPr>
        <w:spacing w:after="0" w:line="276" w:lineRule="auto"/>
        <w:ind w:firstLine="708"/>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Amelde mezhep olarak tarihte başkaca hak mezhep</w:t>
      </w:r>
      <w:r w:rsidR="006856E8">
        <w:rPr>
          <w:rFonts w:asciiTheme="majorBidi" w:hAnsiTheme="majorBidi" w:cstheme="majorBidi"/>
          <w:color w:val="222222"/>
          <w:sz w:val="28"/>
          <w:szCs w:val="28"/>
          <w:shd w:val="clear" w:color="auto" w:fill="FFFFFF"/>
        </w:rPr>
        <w:t>ler</w:t>
      </w:r>
      <w:r w:rsidRPr="00273CFC">
        <w:rPr>
          <w:rFonts w:asciiTheme="majorBidi" w:hAnsiTheme="majorBidi" w:cstheme="majorBidi"/>
          <w:color w:val="222222"/>
          <w:sz w:val="28"/>
          <w:szCs w:val="28"/>
          <w:shd w:val="clear" w:color="auto" w:fill="FFFFFF"/>
        </w:rPr>
        <w:t xml:space="preserve"> zuhur etmişse de bunların çoğunun müntesibi kalmamıştır.</w:t>
      </w:r>
      <w:r w:rsidRPr="00273CFC">
        <w:rPr>
          <w:rStyle w:val="DipnotBavurusu"/>
          <w:rFonts w:asciiTheme="majorBidi" w:hAnsiTheme="majorBidi" w:cstheme="majorBidi"/>
          <w:color w:val="222222"/>
          <w:sz w:val="28"/>
          <w:szCs w:val="28"/>
          <w:shd w:val="clear" w:color="auto" w:fill="FFFFFF"/>
        </w:rPr>
        <w:footnoteReference w:id="40"/>
      </w:r>
      <w:r w:rsidRPr="00273CFC">
        <w:rPr>
          <w:rFonts w:asciiTheme="majorBidi" w:hAnsiTheme="majorBidi" w:cstheme="majorBidi"/>
          <w:color w:val="222222"/>
          <w:sz w:val="28"/>
          <w:szCs w:val="28"/>
          <w:shd w:val="clear" w:color="auto" w:fill="FFFFFF"/>
        </w:rPr>
        <w:t xml:space="preserve"> Bugün itibariyle kaynaklarına ulaşılabilecek ve temsilcisi bulunan ameli hak mezhepler bilinen 4 mezheptir. Bunlar</w:t>
      </w:r>
      <w:r w:rsidR="006856E8">
        <w:rPr>
          <w:rFonts w:asciiTheme="majorBidi" w:hAnsiTheme="majorBidi" w:cstheme="majorBidi"/>
          <w:color w:val="222222"/>
          <w:sz w:val="28"/>
          <w:szCs w:val="28"/>
          <w:shd w:val="clear" w:color="auto" w:fill="FFFFFF"/>
        </w:rPr>
        <w:t>;</w:t>
      </w:r>
      <w:r w:rsidRPr="00273CFC">
        <w:rPr>
          <w:rFonts w:asciiTheme="majorBidi" w:hAnsiTheme="majorBidi" w:cstheme="majorBidi"/>
          <w:color w:val="222222"/>
          <w:sz w:val="28"/>
          <w:szCs w:val="28"/>
          <w:shd w:val="clear" w:color="auto" w:fill="FFFFFF"/>
        </w:rPr>
        <w:t xml:space="preserve"> Hanefi, Şafii, Maliki ve Hanbeli mezhepleridir. Bir mümin bunlardan hangisine tutun</w:t>
      </w:r>
      <w:r w:rsidR="006856E8">
        <w:rPr>
          <w:rFonts w:asciiTheme="majorBidi" w:hAnsiTheme="majorBidi" w:cstheme="majorBidi"/>
          <w:color w:val="222222"/>
          <w:sz w:val="28"/>
          <w:szCs w:val="28"/>
          <w:shd w:val="clear" w:color="auto" w:fill="FFFFFF"/>
        </w:rPr>
        <w:t>duğunda</w:t>
      </w:r>
      <w:r w:rsidRPr="00273CFC">
        <w:rPr>
          <w:rFonts w:asciiTheme="majorBidi" w:hAnsiTheme="majorBidi" w:cstheme="majorBidi"/>
          <w:color w:val="222222"/>
          <w:sz w:val="28"/>
          <w:szCs w:val="28"/>
          <w:shd w:val="clear" w:color="auto" w:fill="FFFFFF"/>
        </w:rPr>
        <w:t xml:space="preserve">, hakka tutunmuş olur. Dört mezhep imamlarının hepsi de </w:t>
      </w:r>
      <w:proofErr w:type="spellStart"/>
      <w:r w:rsidRPr="00273CFC">
        <w:rPr>
          <w:rFonts w:asciiTheme="majorBidi" w:hAnsiTheme="majorBidi" w:cstheme="majorBidi"/>
          <w:color w:val="222222"/>
          <w:sz w:val="28"/>
          <w:szCs w:val="28"/>
          <w:shd w:val="clear" w:color="auto" w:fill="FFFFFF"/>
        </w:rPr>
        <w:t>Ehl</w:t>
      </w:r>
      <w:proofErr w:type="spellEnd"/>
      <w:r w:rsidRPr="00273CFC">
        <w:rPr>
          <w:rFonts w:asciiTheme="majorBidi" w:hAnsiTheme="majorBidi" w:cstheme="majorBidi"/>
          <w:color w:val="222222"/>
          <w:sz w:val="28"/>
          <w:szCs w:val="28"/>
          <w:shd w:val="clear" w:color="auto" w:fill="FFFFFF"/>
        </w:rPr>
        <w:t xml:space="preserve">-i </w:t>
      </w:r>
      <w:proofErr w:type="spellStart"/>
      <w:r w:rsidRPr="00273CFC">
        <w:rPr>
          <w:rFonts w:asciiTheme="majorBidi" w:hAnsiTheme="majorBidi" w:cstheme="majorBidi"/>
          <w:color w:val="222222"/>
          <w:sz w:val="28"/>
          <w:szCs w:val="28"/>
          <w:shd w:val="clear" w:color="auto" w:fill="FFFFFF"/>
        </w:rPr>
        <w:t>Sünnet’in</w:t>
      </w:r>
      <w:proofErr w:type="spellEnd"/>
      <w:r w:rsidRPr="00273CFC">
        <w:rPr>
          <w:rFonts w:asciiTheme="majorBidi" w:hAnsiTheme="majorBidi" w:cstheme="majorBidi"/>
          <w:color w:val="222222"/>
          <w:sz w:val="28"/>
          <w:szCs w:val="28"/>
          <w:shd w:val="clear" w:color="auto" w:fill="FFFFFF"/>
        </w:rPr>
        <w:t xml:space="preserve"> kökü olan “</w:t>
      </w:r>
      <w:proofErr w:type="spellStart"/>
      <w:r w:rsidRPr="00273CFC">
        <w:rPr>
          <w:rFonts w:asciiTheme="majorBidi" w:hAnsiTheme="majorBidi" w:cstheme="majorBidi"/>
          <w:i/>
          <w:iCs/>
          <w:color w:val="222222"/>
          <w:sz w:val="28"/>
          <w:szCs w:val="28"/>
          <w:shd w:val="clear" w:color="auto" w:fill="FFFFFF"/>
        </w:rPr>
        <w:t>Selefiyye</w:t>
      </w:r>
      <w:r w:rsidRPr="00273CFC">
        <w:rPr>
          <w:rFonts w:asciiTheme="majorBidi" w:hAnsiTheme="majorBidi" w:cstheme="majorBidi"/>
          <w:color w:val="222222"/>
          <w:sz w:val="28"/>
          <w:szCs w:val="28"/>
          <w:shd w:val="clear" w:color="auto" w:fill="FFFFFF"/>
        </w:rPr>
        <w:t>”dendir</w:t>
      </w:r>
      <w:proofErr w:type="spellEnd"/>
      <w:r w:rsidRPr="00273CFC">
        <w:rPr>
          <w:rFonts w:asciiTheme="majorBidi" w:hAnsiTheme="majorBidi" w:cstheme="majorBidi"/>
          <w:color w:val="222222"/>
          <w:sz w:val="28"/>
          <w:szCs w:val="28"/>
          <w:shd w:val="clear" w:color="auto" w:fill="FFFFFF"/>
        </w:rPr>
        <w:t>.</w:t>
      </w:r>
      <w:r w:rsidRPr="00273CFC">
        <w:rPr>
          <w:rStyle w:val="DipnotBavurusu"/>
          <w:rFonts w:asciiTheme="majorBidi" w:hAnsiTheme="majorBidi" w:cstheme="majorBidi"/>
          <w:color w:val="222222"/>
          <w:sz w:val="28"/>
          <w:szCs w:val="28"/>
          <w:shd w:val="clear" w:color="auto" w:fill="FFFFFF"/>
        </w:rPr>
        <w:footnoteReference w:id="41"/>
      </w:r>
      <w:r w:rsidRPr="00273CFC">
        <w:rPr>
          <w:rFonts w:asciiTheme="majorBidi" w:hAnsiTheme="majorBidi" w:cstheme="majorBidi"/>
          <w:color w:val="222222"/>
          <w:sz w:val="28"/>
          <w:szCs w:val="28"/>
          <w:shd w:val="clear" w:color="auto" w:fill="FFFFFF"/>
        </w:rPr>
        <w:t xml:space="preserve"> </w:t>
      </w:r>
    </w:p>
    <w:p w14:paraId="0C9086FA" w14:textId="1F96DEAB" w:rsidR="004F7341" w:rsidRDefault="004F7341"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146C36A9" w14:textId="77777777" w:rsidR="003D12A5" w:rsidRDefault="003D12A5" w:rsidP="003D12A5">
      <w:pPr>
        <w:spacing w:before="120" w:after="120" w:line="276" w:lineRule="auto"/>
        <w:ind w:firstLine="709"/>
        <w:jc w:val="both"/>
        <w:rPr>
          <w:rFonts w:asciiTheme="majorBidi" w:hAnsiTheme="majorBidi" w:cstheme="majorBidi"/>
          <w:color w:val="222222"/>
          <w:sz w:val="28"/>
          <w:szCs w:val="28"/>
          <w:shd w:val="clear" w:color="auto" w:fill="FFFFFF"/>
        </w:rPr>
      </w:pPr>
      <w:r w:rsidRPr="00A0675E">
        <w:rPr>
          <w:rFonts w:asciiTheme="majorBidi" w:hAnsiTheme="majorBidi" w:cstheme="majorBidi"/>
          <w:color w:val="222222"/>
          <w:sz w:val="28"/>
          <w:szCs w:val="28"/>
          <w:shd w:val="clear" w:color="auto" w:fill="FFFFFF"/>
        </w:rPr>
        <w:t xml:space="preserve">Bugün itibariyle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itikatta iki mezhebi vardır. Onlar, “</w:t>
      </w:r>
      <w:proofErr w:type="spellStart"/>
      <w:r w:rsidRPr="001449E5">
        <w:rPr>
          <w:rFonts w:asciiTheme="majorBidi" w:hAnsiTheme="majorBidi" w:cstheme="majorBidi"/>
          <w:b/>
          <w:bCs/>
          <w:i/>
          <w:iCs/>
          <w:color w:val="222222"/>
          <w:sz w:val="28"/>
          <w:szCs w:val="28"/>
          <w:shd w:val="clear" w:color="auto" w:fill="FFFFFF"/>
        </w:rPr>
        <w:t>Maturidilik</w:t>
      </w:r>
      <w:proofErr w:type="spellEnd"/>
      <w:r w:rsidRPr="00A0675E">
        <w:rPr>
          <w:rFonts w:asciiTheme="majorBidi" w:hAnsiTheme="majorBidi" w:cstheme="majorBidi"/>
          <w:color w:val="222222"/>
          <w:sz w:val="28"/>
          <w:szCs w:val="28"/>
          <w:shd w:val="clear" w:color="auto" w:fill="FFFFFF"/>
        </w:rPr>
        <w:t>” ve “</w:t>
      </w:r>
      <w:proofErr w:type="spellStart"/>
      <w:r w:rsidRPr="001449E5">
        <w:rPr>
          <w:rFonts w:asciiTheme="majorBidi" w:hAnsiTheme="majorBidi" w:cstheme="majorBidi"/>
          <w:b/>
          <w:bCs/>
          <w:i/>
          <w:iCs/>
          <w:color w:val="222222"/>
          <w:sz w:val="28"/>
          <w:szCs w:val="28"/>
          <w:shd w:val="clear" w:color="auto" w:fill="FFFFFF"/>
        </w:rPr>
        <w:t>Eş’arilik</w:t>
      </w:r>
      <w:r w:rsidRPr="00A0675E">
        <w:rPr>
          <w:rFonts w:asciiTheme="majorBidi" w:hAnsiTheme="majorBidi" w:cstheme="majorBidi"/>
          <w:color w:val="222222"/>
          <w:sz w:val="28"/>
          <w:szCs w:val="28"/>
          <w:shd w:val="clear" w:color="auto" w:fill="FFFFFF"/>
        </w:rPr>
        <w:t>”tir</w:t>
      </w:r>
      <w:proofErr w:type="spellEnd"/>
      <w:r w:rsidRPr="00A0675E">
        <w:rPr>
          <w:rFonts w:asciiTheme="majorBidi" w:hAnsiTheme="majorBidi" w:cstheme="majorBidi"/>
          <w:color w:val="222222"/>
          <w:sz w:val="28"/>
          <w:szCs w:val="28"/>
          <w:shd w:val="clear" w:color="auto" w:fill="FFFFFF"/>
        </w:rPr>
        <w:t xml:space="preserve">. Sahabe ve </w:t>
      </w:r>
      <w:proofErr w:type="spellStart"/>
      <w:r w:rsidRPr="00A0675E">
        <w:rPr>
          <w:rFonts w:asciiTheme="majorBidi" w:hAnsiTheme="majorBidi" w:cstheme="majorBidi"/>
          <w:color w:val="222222"/>
          <w:sz w:val="28"/>
          <w:szCs w:val="28"/>
          <w:shd w:val="clear" w:color="auto" w:fill="FFFFFF"/>
        </w:rPr>
        <w:t>Tâbiûn’un</w:t>
      </w:r>
      <w:proofErr w:type="spellEnd"/>
      <w:r w:rsidRPr="00A0675E">
        <w:rPr>
          <w:rFonts w:asciiTheme="majorBidi" w:hAnsiTheme="majorBidi" w:cstheme="majorBidi"/>
          <w:color w:val="222222"/>
          <w:sz w:val="28"/>
          <w:szCs w:val="28"/>
          <w:shd w:val="clear" w:color="auto" w:fill="FFFFFF"/>
        </w:rPr>
        <w:t xml:space="preserve"> temsil ettiği ilk “</w:t>
      </w:r>
      <w:proofErr w:type="spellStart"/>
      <w:r w:rsidRPr="00A0675E">
        <w:rPr>
          <w:rFonts w:asciiTheme="majorBidi" w:hAnsiTheme="majorBidi" w:cstheme="majorBidi"/>
          <w:color w:val="222222"/>
          <w:sz w:val="28"/>
          <w:szCs w:val="28"/>
          <w:shd w:val="clear" w:color="auto" w:fill="FFFFFF"/>
        </w:rPr>
        <w:t>Selefiyye”den</w:t>
      </w:r>
      <w:proofErr w:type="spellEnd"/>
      <w:r w:rsidRPr="00A0675E">
        <w:rPr>
          <w:rFonts w:asciiTheme="majorBidi" w:hAnsiTheme="majorBidi" w:cstheme="majorBidi"/>
          <w:color w:val="222222"/>
          <w:sz w:val="28"/>
          <w:szCs w:val="28"/>
          <w:shd w:val="clear" w:color="auto" w:fill="FFFFFF"/>
        </w:rPr>
        <w:t xml:space="preserve"> sonra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yerini bu iki mezhep almıştır. Bunların her ikisinin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w:t>
      </w:r>
      <w:proofErr w:type="spellEnd"/>
      <w:r w:rsidRPr="00A0675E">
        <w:rPr>
          <w:rFonts w:asciiTheme="majorBidi" w:hAnsiTheme="majorBidi" w:cstheme="majorBidi"/>
          <w:color w:val="222222"/>
          <w:sz w:val="28"/>
          <w:szCs w:val="28"/>
          <w:shd w:val="clear" w:color="auto" w:fill="FFFFFF"/>
        </w:rPr>
        <w:t xml:space="preserve"> temsil ettiklerini ve her ikisinin de </w:t>
      </w:r>
      <w:proofErr w:type="spellStart"/>
      <w:r w:rsidRPr="00A0675E">
        <w:rPr>
          <w:rFonts w:asciiTheme="majorBidi" w:hAnsiTheme="majorBidi" w:cstheme="majorBidi"/>
          <w:color w:val="222222"/>
          <w:sz w:val="28"/>
          <w:szCs w:val="28"/>
          <w:shd w:val="clear" w:color="auto" w:fill="FFFFFF"/>
        </w:rPr>
        <w:t>itikadi</w:t>
      </w:r>
      <w:proofErr w:type="spellEnd"/>
      <w:r w:rsidRPr="00A0675E">
        <w:rPr>
          <w:rFonts w:asciiTheme="majorBidi" w:hAnsiTheme="majorBidi" w:cstheme="majorBidi"/>
          <w:color w:val="222222"/>
          <w:sz w:val="28"/>
          <w:szCs w:val="28"/>
          <w:shd w:val="clear" w:color="auto" w:fill="FFFFFF"/>
        </w:rPr>
        <w:t xml:space="preserve"> hak mezhepler olduğunu kesinlikle kabul edelim. Her iki </w:t>
      </w:r>
      <w:proofErr w:type="spellStart"/>
      <w:r w:rsidRPr="00A0675E">
        <w:rPr>
          <w:rFonts w:asciiTheme="majorBidi" w:hAnsiTheme="majorBidi" w:cstheme="majorBidi"/>
          <w:color w:val="222222"/>
          <w:sz w:val="28"/>
          <w:szCs w:val="28"/>
          <w:shd w:val="clear" w:color="auto" w:fill="FFFFFF"/>
        </w:rPr>
        <w:t>mezheb</w:t>
      </w:r>
      <w:proofErr w:type="spellEnd"/>
      <w:r w:rsidRPr="00A0675E">
        <w:rPr>
          <w:rFonts w:asciiTheme="majorBidi" w:hAnsiTheme="majorBidi" w:cstheme="majorBidi"/>
          <w:color w:val="222222"/>
          <w:sz w:val="28"/>
          <w:szCs w:val="28"/>
          <w:shd w:val="clear" w:color="auto" w:fill="FFFFFF"/>
        </w:rPr>
        <w:t xml:space="preserve"> de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Sünnet mezhebidir. Tarihte aynı dönemde farklı coğrafyalarda İslam dünyasına öncülük etmişlerdir. Akademik birkaç nüans dışında aralarında </w:t>
      </w:r>
      <w:proofErr w:type="spellStart"/>
      <w:r w:rsidRPr="00A0675E">
        <w:rPr>
          <w:rFonts w:asciiTheme="majorBidi" w:hAnsiTheme="majorBidi" w:cstheme="majorBidi"/>
          <w:color w:val="222222"/>
          <w:sz w:val="28"/>
          <w:szCs w:val="28"/>
          <w:shd w:val="clear" w:color="auto" w:fill="FFFFFF"/>
        </w:rPr>
        <w:t>itikadi</w:t>
      </w:r>
      <w:proofErr w:type="spellEnd"/>
      <w:r w:rsidRPr="00A0675E">
        <w:rPr>
          <w:rFonts w:asciiTheme="majorBidi" w:hAnsiTheme="majorBidi" w:cstheme="majorBidi"/>
          <w:color w:val="222222"/>
          <w:sz w:val="28"/>
          <w:szCs w:val="28"/>
          <w:shd w:val="clear" w:color="auto" w:fill="FFFFFF"/>
        </w:rPr>
        <w:t xml:space="preserve"> yönden hiçbir fark yoktur. Bunların her birinin öğretileri İslam itikadının kendisidir.</w:t>
      </w:r>
      <w:r>
        <w:rPr>
          <w:rStyle w:val="DipnotBavurusu"/>
          <w:rFonts w:asciiTheme="majorBidi" w:hAnsiTheme="majorBidi" w:cstheme="majorBidi"/>
          <w:color w:val="222222"/>
          <w:sz w:val="28"/>
          <w:szCs w:val="28"/>
          <w:shd w:val="clear" w:color="auto" w:fill="FFFFFF"/>
        </w:rPr>
        <w:footnoteReference w:id="42"/>
      </w:r>
      <w:r w:rsidRPr="00A0675E">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Metod</w:t>
      </w:r>
      <w:proofErr w:type="spellEnd"/>
      <w:r>
        <w:rPr>
          <w:rFonts w:asciiTheme="majorBidi" w:hAnsiTheme="majorBidi" w:cstheme="majorBidi"/>
          <w:color w:val="222222"/>
          <w:sz w:val="28"/>
          <w:szCs w:val="28"/>
          <w:shd w:val="clear" w:color="auto" w:fill="FFFFFF"/>
        </w:rPr>
        <w:t xml:space="preserve"> olarak,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ve </w:t>
      </w:r>
      <w:proofErr w:type="spellStart"/>
      <w:r w:rsidRPr="00814D76">
        <w:rPr>
          <w:rFonts w:asciiTheme="majorBidi" w:hAnsiTheme="majorBidi" w:cstheme="majorBidi"/>
          <w:sz w:val="28"/>
          <w:szCs w:val="28"/>
        </w:rPr>
        <w:t>Eş</w:t>
      </w:r>
      <w:r>
        <w:rPr>
          <w:rFonts w:asciiTheme="majorBidi" w:hAnsiTheme="majorBidi" w:cstheme="majorBidi"/>
          <w:sz w:val="28"/>
          <w:szCs w:val="28"/>
        </w:rPr>
        <w:t>’</w:t>
      </w:r>
      <w:r w:rsidRPr="00814D76">
        <w:rPr>
          <w:rFonts w:asciiTheme="majorBidi" w:hAnsiTheme="majorBidi" w:cstheme="majorBidi"/>
          <w:sz w:val="28"/>
          <w:szCs w:val="28"/>
        </w:rPr>
        <w:t>ari</w:t>
      </w:r>
      <w:proofErr w:type="spellEnd"/>
      <w:r w:rsidRPr="00814D76">
        <w:rPr>
          <w:rFonts w:asciiTheme="majorBidi" w:hAnsiTheme="majorBidi" w:cstheme="majorBidi"/>
          <w:sz w:val="28"/>
          <w:szCs w:val="28"/>
        </w:rPr>
        <w:t xml:space="preserve"> mezheplerinin her ikisi de “</w:t>
      </w:r>
      <w:r w:rsidRPr="00814D76">
        <w:rPr>
          <w:rFonts w:asciiTheme="majorBidi" w:hAnsiTheme="majorBidi" w:cstheme="majorBidi"/>
          <w:b/>
          <w:bCs/>
          <w:i/>
          <w:iCs/>
          <w:sz w:val="28"/>
          <w:szCs w:val="28"/>
        </w:rPr>
        <w:t xml:space="preserve">kelâm </w:t>
      </w:r>
      <w:proofErr w:type="spellStart"/>
      <w:r w:rsidRPr="00566C42">
        <w:rPr>
          <w:rFonts w:asciiTheme="majorBidi" w:hAnsiTheme="majorBidi" w:cstheme="majorBidi"/>
          <w:b/>
          <w:bCs/>
          <w:i/>
          <w:iCs/>
          <w:sz w:val="28"/>
          <w:szCs w:val="28"/>
        </w:rPr>
        <w:t>metodu</w:t>
      </w:r>
      <w:r w:rsidRPr="00566C42">
        <w:rPr>
          <w:rFonts w:asciiTheme="majorBidi" w:hAnsiTheme="majorBidi" w:cstheme="majorBidi"/>
          <w:sz w:val="28"/>
          <w:szCs w:val="28"/>
        </w:rPr>
        <w:t>”nu</w:t>
      </w:r>
      <w:proofErr w:type="spellEnd"/>
      <w:r w:rsidRPr="00814D76">
        <w:rPr>
          <w:rFonts w:asciiTheme="majorBidi" w:hAnsiTheme="majorBidi" w:cstheme="majorBidi"/>
          <w:sz w:val="28"/>
          <w:szCs w:val="28"/>
        </w:rPr>
        <w:t xml:space="preserve"> kullanmışlardır. Kelam metodu, felsefe metodundan farklı olarak, ayet ve hadisleri asıl kabul eder, dinin anlaşılması ve izahında da akıldan yararlanır</w:t>
      </w:r>
      <w:r>
        <w:rPr>
          <w:rFonts w:asciiTheme="majorBidi" w:hAnsiTheme="majorBidi" w:cstheme="majorBidi"/>
          <w:sz w:val="28"/>
          <w:szCs w:val="28"/>
        </w:rPr>
        <w:t xml:space="preserve"> ama aklı hakem kabul etmez</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43"/>
      </w:r>
      <w:r w:rsidRPr="00814D76">
        <w:rPr>
          <w:rFonts w:asciiTheme="majorBidi" w:hAnsiTheme="majorBidi" w:cstheme="majorBidi"/>
          <w:sz w:val="28"/>
          <w:szCs w:val="28"/>
        </w:rPr>
        <w:t xml:space="preserve"> </w:t>
      </w:r>
      <w:r w:rsidRPr="00A0675E">
        <w:rPr>
          <w:rFonts w:asciiTheme="majorBidi" w:hAnsiTheme="majorBidi" w:cstheme="majorBidi"/>
          <w:color w:val="222222"/>
          <w:sz w:val="28"/>
          <w:szCs w:val="28"/>
          <w:shd w:val="clear" w:color="auto" w:fill="FFFFFF"/>
        </w:rPr>
        <w:t xml:space="preserve">Bu yüzden bunlardan birisini hakir görmek veya düşmanca bir tavır almak, Allah muhafaza kişiyi dinden çıkarır.  Son yıllarda Batı, her ikisi de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-i Sünnet olan bu iki itikat mezhebini birbirine düşman etme sevdasına tutulmuştur. Özellikle Türk gençliği ve aydını, “</w:t>
      </w:r>
      <w:proofErr w:type="spellStart"/>
      <w:r w:rsidRPr="003D12A5">
        <w:rPr>
          <w:rFonts w:asciiTheme="majorBidi" w:hAnsiTheme="majorBidi" w:cstheme="majorBidi"/>
          <w:i/>
          <w:iCs/>
          <w:color w:val="222222"/>
          <w:sz w:val="28"/>
          <w:szCs w:val="28"/>
          <w:shd w:val="clear" w:color="auto" w:fill="FFFFFF"/>
        </w:rPr>
        <w:t>Maturidiye</w:t>
      </w:r>
      <w:proofErr w:type="spellEnd"/>
      <w:r w:rsidRPr="003D12A5">
        <w:rPr>
          <w:rFonts w:asciiTheme="majorBidi" w:hAnsiTheme="majorBidi" w:cstheme="majorBidi"/>
          <w:i/>
          <w:iCs/>
          <w:color w:val="222222"/>
          <w:sz w:val="28"/>
          <w:szCs w:val="28"/>
          <w:shd w:val="clear" w:color="auto" w:fill="FFFFFF"/>
        </w:rPr>
        <w:t xml:space="preserve"> Türk Mezhebi, </w:t>
      </w:r>
      <w:proofErr w:type="spellStart"/>
      <w:r w:rsidRPr="003D12A5">
        <w:rPr>
          <w:rFonts w:asciiTheme="majorBidi" w:hAnsiTheme="majorBidi" w:cstheme="majorBidi"/>
          <w:i/>
          <w:iCs/>
          <w:color w:val="222222"/>
          <w:sz w:val="28"/>
          <w:szCs w:val="28"/>
          <w:shd w:val="clear" w:color="auto" w:fill="FFFFFF"/>
        </w:rPr>
        <w:t>Eş’ariye</w:t>
      </w:r>
      <w:proofErr w:type="spellEnd"/>
      <w:r w:rsidRPr="003D12A5">
        <w:rPr>
          <w:rFonts w:asciiTheme="majorBidi" w:hAnsiTheme="majorBidi" w:cstheme="majorBidi"/>
          <w:i/>
          <w:iCs/>
          <w:color w:val="222222"/>
          <w:sz w:val="28"/>
          <w:szCs w:val="28"/>
          <w:shd w:val="clear" w:color="auto" w:fill="FFFFFF"/>
        </w:rPr>
        <w:t xml:space="preserve"> ise Arap Mezhebidir</w:t>
      </w:r>
      <w:r w:rsidRPr="00A0675E">
        <w:rPr>
          <w:rFonts w:asciiTheme="majorBidi" w:hAnsiTheme="majorBidi" w:cstheme="majorBidi"/>
          <w:color w:val="222222"/>
          <w:sz w:val="28"/>
          <w:szCs w:val="28"/>
          <w:shd w:val="clear" w:color="auto" w:fill="FFFFFF"/>
        </w:rPr>
        <w:t xml:space="preserve">” sloganıyla güya </w:t>
      </w:r>
      <w:proofErr w:type="spellStart"/>
      <w:r w:rsidRPr="00A0675E">
        <w:rPr>
          <w:rFonts w:asciiTheme="majorBidi" w:hAnsiTheme="majorBidi" w:cstheme="majorBidi"/>
          <w:color w:val="222222"/>
          <w:sz w:val="28"/>
          <w:szCs w:val="28"/>
          <w:shd w:val="clear" w:color="auto" w:fill="FFFFFF"/>
        </w:rPr>
        <w:t>Maturidi</w:t>
      </w:r>
      <w:proofErr w:type="spellEnd"/>
      <w:r w:rsidRPr="00A0675E">
        <w:rPr>
          <w:rFonts w:asciiTheme="majorBidi" w:hAnsiTheme="majorBidi" w:cstheme="majorBidi"/>
          <w:color w:val="222222"/>
          <w:sz w:val="28"/>
          <w:szCs w:val="28"/>
          <w:shd w:val="clear" w:color="auto" w:fill="FFFFFF"/>
        </w:rPr>
        <w:t xml:space="preserve"> taraftarlığı adı altında </w:t>
      </w:r>
      <w:proofErr w:type="spellStart"/>
      <w:r w:rsidRPr="00A0675E">
        <w:rPr>
          <w:rFonts w:asciiTheme="majorBidi" w:hAnsiTheme="majorBidi" w:cstheme="majorBidi"/>
          <w:color w:val="222222"/>
          <w:sz w:val="28"/>
          <w:szCs w:val="28"/>
          <w:shd w:val="clear" w:color="auto" w:fill="FFFFFF"/>
        </w:rPr>
        <w:t>Eş</w:t>
      </w:r>
      <w:r>
        <w:rPr>
          <w:rFonts w:asciiTheme="majorBidi" w:hAnsiTheme="majorBidi" w:cstheme="majorBidi"/>
          <w:color w:val="222222"/>
          <w:sz w:val="28"/>
          <w:szCs w:val="28"/>
          <w:shd w:val="clear" w:color="auto" w:fill="FFFFFF"/>
        </w:rPr>
        <w:t>’a</w:t>
      </w:r>
      <w:r w:rsidRPr="00A0675E">
        <w:rPr>
          <w:rFonts w:asciiTheme="majorBidi" w:hAnsiTheme="majorBidi" w:cstheme="majorBidi"/>
          <w:color w:val="222222"/>
          <w:sz w:val="28"/>
          <w:szCs w:val="28"/>
          <w:shd w:val="clear" w:color="auto" w:fill="FFFFFF"/>
        </w:rPr>
        <w:t>riye</w:t>
      </w:r>
      <w:proofErr w:type="spellEnd"/>
      <w:r w:rsidRPr="00A0675E">
        <w:rPr>
          <w:rFonts w:asciiTheme="majorBidi" w:hAnsiTheme="majorBidi" w:cstheme="majorBidi"/>
          <w:color w:val="222222"/>
          <w:sz w:val="28"/>
          <w:szCs w:val="28"/>
          <w:shd w:val="clear" w:color="auto" w:fill="FFFFFF"/>
        </w:rPr>
        <w:t xml:space="preserve"> üzerine kışkırtılmaktadır. Bu hakikatleri öğrenen iyi niyetli</w:t>
      </w:r>
      <w:r>
        <w:rPr>
          <w:rFonts w:asciiTheme="majorBidi" w:hAnsiTheme="majorBidi" w:cstheme="majorBidi"/>
          <w:color w:val="222222"/>
          <w:sz w:val="28"/>
          <w:szCs w:val="28"/>
          <w:shd w:val="clear" w:color="auto" w:fill="FFFFFF"/>
        </w:rPr>
        <w:t xml:space="preserve">, </w:t>
      </w:r>
      <w:r w:rsidRPr="00A0675E">
        <w:rPr>
          <w:rFonts w:asciiTheme="majorBidi" w:hAnsiTheme="majorBidi" w:cstheme="majorBidi"/>
          <w:color w:val="222222"/>
          <w:sz w:val="28"/>
          <w:szCs w:val="28"/>
          <w:shd w:val="clear" w:color="auto" w:fill="FFFFFF"/>
        </w:rPr>
        <w:t>vatansever</w:t>
      </w:r>
      <w:r>
        <w:rPr>
          <w:rFonts w:asciiTheme="majorBidi" w:hAnsiTheme="majorBidi" w:cstheme="majorBidi"/>
          <w:color w:val="222222"/>
          <w:sz w:val="28"/>
          <w:szCs w:val="28"/>
          <w:shd w:val="clear" w:color="auto" w:fill="FFFFFF"/>
        </w:rPr>
        <w:t xml:space="preserve"> ve </w:t>
      </w:r>
      <w:r w:rsidRPr="00A0675E">
        <w:rPr>
          <w:rFonts w:asciiTheme="majorBidi" w:hAnsiTheme="majorBidi" w:cstheme="majorBidi"/>
          <w:color w:val="222222"/>
          <w:sz w:val="28"/>
          <w:szCs w:val="28"/>
          <w:shd w:val="clear" w:color="auto" w:fill="FFFFFF"/>
        </w:rPr>
        <w:t>Müslüman Türk evladı, Allah’ın izniyle, Batının bu oyununa gelmeyecektir.</w:t>
      </w:r>
    </w:p>
    <w:p w14:paraId="74C0F9A7"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A367A13" w14:textId="7CCDCF79" w:rsidR="00407AB8" w:rsidRPr="00273CFC" w:rsidRDefault="002D4874" w:rsidP="001D185F">
      <w:pPr>
        <w:keepNext/>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4-İSLAM HUKUKU İLE MODERN HUKUK BİRLEŞTİRİLMELİYMİŞ!</w:t>
      </w:r>
    </w:p>
    <w:p w14:paraId="06F5EEDE" w14:textId="77777777" w:rsidR="00407AB8" w:rsidRPr="00273CFC" w:rsidRDefault="00407AB8" w:rsidP="001D185F">
      <w:pPr>
        <w:keepNext/>
        <w:spacing w:before="120" w:after="120" w:line="276" w:lineRule="auto"/>
        <w:ind w:firstLine="709"/>
        <w:jc w:val="both"/>
        <w:rPr>
          <w:rFonts w:asciiTheme="majorBidi" w:hAnsiTheme="majorBidi" w:cstheme="majorBidi"/>
          <w:color w:val="222222"/>
          <w:sz w:val="28"/>
          <w:szCs w:val="28"/>
          <w:shd w:val="clear" w:color="auto" w:fill="FFFFFF"/>
        </w:rPr>
      </w:pPr>
    </w:p>
    <w:p w14:paraId="23D96476" w14:textId="4EB01F68" w:rsidR="00407AB8" w:rsidRPr="00273CFC" w:rsidRDefault="00407AB8" w:rsidP="001D185F">
      <w:pPr>
        <w:widowControl w:val="0"/>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Anadolu </w:t>
      </w:r>
      <w:r w:rsidR="00214887" w:rsidRPr="00273CFC">
        <w:rPr>
          <w:rFonts w:asciiTheme="majorBidi" w:hAnsiTheme="majorBidi" w:cstheme="majorBidi"/>
          <w:color w:val="222222"/>
          <w:sz w:val="28"/>
          <w:szCs w:val="28"/>
          <w:shd w:val="clear" w:color="auto" w:fill="FFFFFF"/>
        </w:rPr>
        <w:t>Platformu’nun</w:t>
      </w:r>
      <w:r w:rsidRPr="00273CFC">
        <w:rPr>
          <w:rFonts w:asciiTheme="majorBidi" w:hAnsiTheme="majorBidi" w:cstheme="majorBidi"/>
          <w:color w:val="222222"/>
          <w:sz w:val="28"/>
          <w:szCs w:val="28"/>
          <w:shd w:val="clear" w:color="auto" w:fill="FFFFFF"/>
        </w:rPr>
        <w:t xml:space="preserve"> Sandıklı’da düzenlediği seminerin Sonuç Bildirisinin birinci sayfasında, hukuki bütünleşme için hukukçularla fıkıhçıların ortak çalışmalar yaparak içtihat etmeleri gerektiğinden ve çok hukukluluğun, göz önünde bulundurulması gereken bir imkân ve tecrübe oluşundan söz edilmektedir. </w:t>
      </w:r>
    </w:p>
    <w:p w14:paraId="65EFC3FA"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3A3E481B"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Bu öneri de yukarıda genel olarak değindiğimiz gibi tam bir ütopya çizmektedir. Bir kere iki hukukun birleştirilmesinden söz edilen yerde çok hukukluluktan söz etmek de tezatlık ifade eder. Bunun yanında hukuk sitemleri kendi prensip ve usulleri dahilinde çalışırlar. Bu bağlamda İslam hukukunun temeli ilahi kurallara dayanırken, modern hukukun kaynağı beşeridir ve laiklik esasına bağlıdır. Laiklik temeline oturan beşerî hukuk, her zaman değişime ve hataya açıktır. Parlamento hangi yasayı öngörüp onaylarsa o yasaya konu olan şey kanunlaşmış ve Resmî </w:t>
      </w:r>
      <w:proofErr w:type="spellStart"/>
      <w:r w:rsidRPr="00273CFC">
        <w:rPr>
          <w:rFonts w:asciiTheme="majorBidi" w:hAnsiTheme="majorBidi" w:cstheme="majorBidi"/>
          <w:color w:val="222222"/>
          <w:sz w:val="28"/>
          <w:szCs w:val="28"/>
          <w:shd w:val="clear" w:color="auto" w:fill="FFFFFF"/>
        </w:rPr>
        <w:t>Gazete’de</w:t>
      </w:r>
      <w:proofErr w:type="spellEnd"/>
      <w:r w:rsidRPr="00273CFC">
        <w:rPr>
          <w:rFonts w:asciiTheme="majorBidi" w:hAnsiTheme="majorBidi" w:cstheme="majorBidi"/>
          <w:color w:val="222222"/>
          <w:sz w:val="28"/>
          <w:szCs w:val="28"/>
          <w:shd w:val="clear" w:color="auto" w:fill="FFFFFF"/>
        </w:rPr>
        <w:t xml:space="preserve"> yayınlanmakla da yürürlüğe girmiş olur. Bazen, doğru da olsa yanlış da olsa, bir şahsın veya bir siyasi liderin görüş ve isteği hukuk kuralı haline getirilebilir.</w:t>
      </w:r>
    </w:p>
    <w:p w14:paraId="0260F813"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5D199039"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 İslam hukukunun ise, zamanın şartlarına göre verilmiş </w:t>
      </w:r>
      <w:proofErr w:type="spellStart"/>
      <w:r w:rsidRPr="00273CFC">
        <w:rPr>
          <w:rFonts w:asciiTheme="majorBidi" w:hAnsiTheme="majorBidi" w:cstheme="majorBidi"/>
          <w:color w:val="222222"/>
          <w:sz w:val="28"/>
          <w:szCs w:val="28"/>
          <w:shd w:val="clear" w:color="auto" w:fill="FFFFFF"/>
        </w:rPr>
        <w:t>içtihadi</w:t>
      </w:r>
      <w:proofErr w:type="spellEnd"/>
      <w:r w:rsidRPr="00273CFC">
        <w:rPr>
          <w:rFonts w:asciiTheme="majorBidi" w:hAnsiTheme="majorBidi" w:cstheme="majorBidi"/>
          <w:color w:val="222222"/>
          <w:sz w:val="28"/>
          <w:szCs w:val="28"/>
          <w:shd w:val="clear" w:color="auto" w:fill="FFFFFF"/>
        </w:rPr>
        <w:t xml:space="preserve"> hükümleri yanında kıyamete kadar değiştirilemeyecek esasları ve hükümleri vardır. Bu hükümlere aykırı davranmayı Kur’an-ı Kerim, Allah’a isyan olarak niteler. Bazen de bu tutum Allah ve </w:t>
      </w:r>
      <w:proofErr w:type="spellStart"/>
      <w:r w:rsidRPr="00273CFC">
        <w:rPr>
          <w:rFonts w:asciiTheme="majorBidi" w:hAnsiTheme="majorBidi" w:cstheme="majorBidi"/>
          <w:color w:val="222222"/>
          <w:sz w:val="28"/>
          <w:szCs w:val="28"/>
          <w:shd w:val="clear" w:color="auto" w:fill="FFFFFF"/>
        </w:rPr>
        <w:t>Rasülü’ne</w:t>
      </w:r>
      <w:proofErr w:type="spellEnd"/>
      <w:r w:rsidRPr="00273CFC">
        <w:rPr>
          <w:rFonts w:asciiTheme="majorBidi" w:hAnsiTheme="majorBidi" w:cstheme="majorBidi"/>
          <w:color w:val="222222"/>
          <w:sz w:val="28"/>
          <w:szCs w:val="28"/>
          <w:shd w:val="clear" w:color="auto" w:fill="FFFFFF"/>
        </w:rPr>
        <w:t xml:space="preserve"> harp açmak olarak nitelenir. Örneğin, İslam hukukunda </w:t>
      </w:r>
      <w:proofErr w:type="spellStart"/>
      <w:r w:rsidRPr="00273CFC">
        <w:rPr>
          <w:rFonts w:asciiTheme="majorBidi" w:hAnsiTheme="majorBidi" w:cstheme="majorBidi"/>
          <w:color w:val="222222"/>
          <w:sz w:val="28"/>
          <w:szCs w:val="28"/>
          <w:shd w:val="clear" w:color="auto" w:fill="FFFFFF"/>
        </w:rPr>
        <w:t>hadd</w:t>
      </w:r>
      <w:proofErr w:type="spellEnd"/>
      <w:r w:rsidRPr="00273CFC">
        <w:rPr>
          <w:rFonts w:asciiTheme="majorBidi" w:hAnsiTheme="majorBidi" w:cstheme="majorBidi"/>
          <w:color w:val="222222"/>
          <w:sz w:val="28"/>
          <w:szCs w:val="28"/>
          <w:shd w:val="clear" w:color="auto" w:fill="FFFFFF"/>
        </w:rPr>
        <w:t xml:space="preserve"> cezaları temelde asla değiştirilemez. Genel olarak İslam hukukundaki cezalar, özellikle Kur’an-ı Kerim’de belirtilen cezalar </w:t>
      </w:r>
      <w:proofErr w:type="spellStart"/>
      <w:r w:rsidRPr="00273CFC">
        <w:rPr>
          <w:rFonts w:asciiTheme="majorBidi" w:hAnsiTheme="majorBidi" w:cstheme="majorBidi"/>
          <w:color w:val="222222"/>
          <w:sz w:val="28"/>
          <w:szCs w:val="28"/>
          <w:shd w:val="clear" w:color="auto" w:fill="FFFFFF"/>
        </w:rPr>
        <w:t>taabbudidir</w:t>
      </w:r>
      <w:proofErr w:type="spellEnd"/>
      <w:r w:rsidRPr="00273CFC">
        <w:rPr>
          <w:rFonts w:asciiTheme="majorBidi" w:hAnsiTheme="majorBidi" w:cstheme="majorBidi"/>
          <w:color w:val="222222"/>
          <w:sz w:val="28"/>
          <w:szCs w:val="28"/>
          <w:shd w:val="clear" w:color="auto" w:fill="FFFFFF"/>
        </w:rPr>
        <w:t xml:space="preserve">, yani zamana göre değişebilecek cinsten değildir.  İslam hukukundaki </w:t>
      </w:r>
      <w:proofErr w:type="spellStart"/>
      <w:r w:rsidRPr="00273CFC">
        <w:rPr>
          <w:rFonts w:asciiTheme="majorBidi" w:hAnsiTheme="majorBidi" w:cstheme="majorBidi"/>
          <w:color w:val="222222"/>
          <w:sz w:val="28"/>
          <w:szCs w:val="28"/>
          <w:shd w:val="clear" w:color="auto" w:fill="FFFFFF"/>
        </w:rPr>
        <w:t>hadd</w:t>
      </w:r>
      <w:proofErr w:type="spellEnd"/>
      <w:r w:rsidRPr="00273CFC">
        <w:rPr>
          <w:rFonts w:asciiTheme="majorBidi" w:hAnsiTheme="majorBidi" w:cstheme="majorBidi"/>
          <w:color w:val="222222"/>
          <w:sz w:val="28"/>
          <w:szCs w:val="28"/>
          <w:shd w:val="clear" w:color="auto" w:fill="FFFFFF"/>
        </w:rPr>
        <w:t xml:space="preserve"> cezalarında, kim ve hangi makam tarafından olursa olsun af işlemez.</w:t>
      </w:r>
      <w:r w:rsidRPr="00273CFC">
        <w:rPr>
          <w:rStyle w:val="DipnotBavurusu"/>
          <w:rFonts w:asciiTheme="majorBidi" w:hAnsiTheme="majorBidi" w:cstheme="majorBidi"/>
          <w:color w:val="222222"/>
          <w:sz w:val="28"/>
          <w:szCs w:val="28"/>
          <w:shd w:val="clear" w:color="auto" w:fill="FFFFFF"/>
        </w:rPr>
        <w:footnoteReference w:id="44"/>
      </w:r>
      <w:r w:rsidRPr="00273CFC">
        <w:rPr>
          <w:rFonts w:asciiTheme="majorBidi" w:hAnsiTheme="majorBidi" w:cstheme="majorBidi"/>
          <w:color w:val="222222"/>
          <w:sz w:val="28"/>
          <w:szCs w:val="28"/>
          <w:shd w:val="clear" w:color="auto" w:fill="FFFFFF"/>
        </w:rPr>
        <w:t xml:space="preserve"> İslam hukukunda kısas cezası da değişmez bir cezadır ama, kısasta, mağdur ya da velilerinin rızası doğrultusunda af ve “diyet” geçerli olur.</w:t>
      </w:r>
      <w:r w:rsidRPr="00273CFC">
        <w:rPr>
          <w:rStyle w:val="DipnotBavurusu"/>
          <w:rFonts w:asciiTheme="majorBidi" w:hAnsiTheme="majorBidi" w:cstheme="majorBidi"/>
          <w:color w:val="222222"/>
          <w:sz w:val="28"/>
          <w:szCs w:val="28"/>
          <w:shd w:val="clear" w:color="auto" w:fill="FFFFFF"/>
        </w:rPr>
        <w:footnoteReference w:id="45"/>
      </w:r>
      <w:r w:rsidRPr="00273CFC">
        <w:rPr>
          <w:rFonts w:asciiTheme="majorBidi" w:hAnsiTheme="majorBidi" w:cstheme="majorBidi"/>
          <w:color w:val="222222"/>
          <w:sz w:val="28"/>
          <w:szCs w:val="28"/>
          <w:shd w:val="clear" w:color="auto" w:fill="FFFFFF"/>
        </w:rPr>
        <w:t xml:space="preserve"> Genel olarak Kur’an-ı Kerim’deki ceza, aile ve mirasla ilgili hükümler, yoruma, değişime ve tahsise kapalı hükümlerdir. Bu hükümler, başka türlü anlaşılmayacak derecede Kur’an-ı Kerim’de açık ifadeyle gelmiştir. Bu yüzden bu hükümler, teknik olarak “</w:t>
      </w:r>
      <w:proofErr w:type="spellStart"/>
      <w:r w:rsidRPr="00273CFC">
        <w:rPr>
          <w:rFonts w:asciiTheme="majorBidi" w:hAnsiTheme="majorBidi" w:cstheme="majorBidi"/>
          <w:b/>
          <w:bCs/>
          <w:i/>
          <w:iCs/>
          <w:color w:val="222222"/>
          <w:sz w:val="28"/>
          <w:szCs w:val="28"/>
          <w:shd w:val="clear" w:color="auto" w:fill="FFFFFF"/>
        </w:rPr>
        <w:t>müfesser</w:t>
      </w:r>
      <w:proofErr w:type="spellEnd"/>
      <w:r w:rsidRPr="00273CFC">
        <w:rPr>
          <w:rFonts w:asciiTheme="majorBidi" w:hAnsiTheme="majorBidi" w:cstheme="majorBidi"/>
          <w:color w:val="222222"/>
          <w:sz w:val="28"/>
          <w:szCs w:val="28"/>
          <w:shd w:val="clear" w:color="auto" w:fill="FFFFFF"/>
        </w:rPr>
        <w:t>” hükümler olarak adlandırılmıştır.</w:t>
      </w:r>
      <w:r w:rsidRPr="00273CFC">
        <w:rPr>
          <w:rStyle w:val="DipnotBavurusu"/>
          <w:rFonts w:asciiTheme="majorBidi" w:hAnsiTheme="majorBidi" w:cstheme="majorBidi"/>
          <w:sz w:val="28"/>
          <w:szCs w:val="28"/>
        </w:rPr>
        <w:footnoteReference w:id="46"/>
      </w:r>
      <w:r w:rsidRPr="00273CFC">
        <w:rPr>
          <w:rFonts w:asciiTheme="majorBidi" w:hAnsiTheme="majorBidi" w:cstheme="majorBidi"/>
          <w:color w:val="FF0000"/>
          <w:sz w:val="28"/>
          <w:szCs w:val="28"/>
        </w:rPr>
        <w:t xml:space="preserve"> </w:t>
      </w:r>
      <w:r w:rsidRPr="00273CFC">
        <w:rPr>
          <w:rFonts w:asciiTheme="majorBidi" w:hAnsiTheme="majorBidi" w:cstheme="majorBidi"/>
          <w:color w:val="222222"/>
          <w:sz w:val="28"/>
          <w:szCs w:val="28"/>
          <w:shd w:val="clear" w:color="auto" w:fill="FFFFFF"/>
        </w:rPr>
        <w:t xml:space="preserve"> </w:t>
      </w:r>
    </w:p>
    <w:p w14:paraId="38BEB1B4"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06B40C74"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lastRenderedPageBreak/>
        <w:t>İslam hukukundaki kuralların inanç ve ibadet yönü de vardır. Dinen sabit olup, ifadesi açık ve net olan bir hukuki kuralın inkârı, hatta hoşa gitmemesi kişiyi dinden çıkarır.</w:t>
      </w:r>
      <w:r w:rsidRPr="00273CFC">
        <w:rPr>
          <w:rStyle w:val="DipnotBavurusu"/>
          <w:rFonts w:asciiTheme="majorBidi" w:hAnsiTheme="majorBidi" w:cstheme="majorBidi"/>
          <w:color w:val="222222"/>
          <w:sz w:val="28"/>
          <w:szCs w:val="28"/>
          <w:shd w:val="clear" w:color="auto" w:fill="FFFFFF"/>
        </w:rPr>
        <w:footnoteReference w:id="47"/>
      </w:r>
      <w:r w:rsidRPr="00273CFC">
        <w:rPr>
          <w:rFonts w:asciiTheme="majorBidi" w:hAnsiTheme="majorBidi" w:cstheme="majorBidi"/>
          <w:color w:val="222222"/>
          <w:sz w:val="28"/>
          <w:szCs w:val="28"/>
          <w:shd w:val="clear" w:color="auto" w:fill="FFFFFF"/>
        </w:rPr>
        <w:t xml:space="preserve"> Halbuki birleşmede karşılıklı fedakarlıklar gerekir. İki hukukun, özellikle borçlar hukukunda, İslam hukukundaki </w:t>
      </w:r>
      <w:proofErr w:type="spellStart"/>
      <w:r w:rsidRPr="00273CFC">
        <w:rPr>
          <w:rFonts w:asciiTheme="majorBidi" w:hAnsiTheme="majorBidi" w:cstheme="majorBidi"/>
          <w:color w:val="222222"/>
          <w:sz w:val="28"/>
          <w:szCs w:val="28"/>
          <w:shd w:val="clear" w:color="auto" w:fill="FFFFFF"/>
        </w:rPr>
        <w:t>tazir</w:t>
      </w:r>
      <w:proofErr w:type="spellEnd"/>
      <w:r w:rsidRPr="00273CFC">
        <w:rPr>
          <w:rFonts w:asciiTheme="majorBidi" w:hAnsiTheme="majorBidi" w:cstheme="majorBidi"/>
          <w:color w:val="222222"/>
          <w:sz w:val="28"/>
          <w:szCs w:val="28"/>
          <w:shd w:val="clear" w:color="auto" w:fill="FFFFFF"/>
        </w:rPr>
        <w:t xml:space="preserve"> cezaları ve cezada genel hükümler bağlamında mutlaka ortak noktaları olacaktır. Fakat, özel hükümler bağlamında her konuda birleşip anlaşmaları asla mümkün değildir. </w:t>
      </w:r>
    </w:p>
    <w:p w14:paraId="444E6B3F"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0F753711"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Özel hükümlerden örnek verecek olursak: İslam hukukunda, meşru nikah akdi yapılmaksızın vuku bulan cinsel ilişki zina kabul edilir. Zina suçunu ise İslam Hukuku en önemli kamu hukuku kabul eder ve suçun maddi ve manevi unsurları oluşup ispatı sağlandığında en ağır cezayı verir. Başından meşru evlilik geçmiş </w:t>
      </w:r>
      <w:proofErr w:type="spellStart"/>
      <w:r w:rsidRPr="00273CFC">
        <w:rPr>
          <w:rFonts w:asciiTheme="majorBidi" w:hAnsiTheme="majorBidi" w:cstheme="majorBidi"/>
          <w:color w:val="222222"/>
          <w:sz w:val="28"/>
          <w:szCs w:val="28"/>
          <w:shd w:val="clear" w:color="auto" w:fill="FFFFFF"/>
        </w:rPr>
        <w:t>zinâkârı</w:t>
      </w:r>
      <w:proofErr w:type="spellEnd"/>
      <w:r w:rsidRPr="00273CFC">
        <w:rPr>
          <w:rFonts w:asciiTheme="majorBidi" w:hAnsiTheme="majorBidi" w:cstheme="majorBidi"/>
          <w:color w:val="222222"/>
          <w:sz w:val="28"/>
          <w:szCs w:val="28"/>
          <w:shd w:val="clear" w:color="auto" w:fill="FFFFFF"/>
        </w:rPr>
        <w:t xml:space="preserve">, suçun unsurları oluşmuş ve çok ağır şartlardaki </w:t>
      </w:r>
      <w:proofErr w:type="spellStart"/>
      <w:r w:rsidRPr="00273CFC">
        <w:rPr>
          <w:rFonts w:asciiTheme="majorBidi" w:hAnsiTheme="majorBidi" w:cstheme="majorBidi"/>
          <w:color w:val="222222"/>
          <w:sz w:val="28"/>
          <w:szCs w:val="28"/>
          <w:shd w:val="clear" w:color="auto" w:fill="FFFFFF"/>
        </w:rPr>
        <w:t>ıspat</w:t>
      </w:r>
      <w:proofErr w:type="spellEnd"/>
      <w:r w:rsidRPr="00273CFC">
        <w:rPr>
          <w:rFonts w:asciiTheme="majorBidi" w:hAnsiTheme="majorBidi" w:cstheme="majorBidi"/>
          <w:color w:val="222222"/>
          <w:sz w:val="28"/>
          <w:szCs w:val="28"/>
          <w:shd w:val="clear" w:color="auto" w:fill="FFFFFF"/>
        </w:rPr>
        <w:t xml:space="preserve"> sağlanmışsa </w:t>
      </w:r>
      <w:proofErr w:type="spellStart"/>
      <w:r w:rsidRPr="00273CFC">
        <w:rPr>
          <w:rFonts w:asciiTheme="majorBidi" w:hAnsiTheme="majorBidi" w:cstheme="majorBidi"/>
          <w:color w:val="222222"/>
          <w:sz w:val="28"/>
          <w:szCs w:val="28"/>
          <w:shd w:val="clear" w:color="auto" w:fill="FFFFFF"/>
        </w:rPr>
        <w:t>recm</w:t>
      </w:r>
      <w:proofErr w:type="spellEnd"/>
      <w:r w:rsidRPr="00273CFC">
        <w:rPr>
          <w:rFonts w:asciiTheme="majorBidi" w:hAnsiTheme="majorBidi" w:cstheme="majorBidi"/>
          <w:color w:val="222222"/>
          <w:sz w:val="28"/>
          <w:szCs w:val="28"/>
          <w:shd w:val="clear" w:color="auto" w:fill="FFFFFF"/>
        </w:rPr>
        <w:t xml:space="preserve"> ederek (taşlayarak) öldürülmesini öngörür.</w:t>
      </w:r>
      <w:r w:rsidRPr="00273CFC">
        <w:rPr>
          <w:rStyle w:val="DipnotBavurusu"/>
          <w:rFonts w:asciiTheme="majorBidi" w:hAnsiTheme="majorBidi" w:cstheme="majorBidi"/>
          <w:color w:val="222222"/>
          <w:sz w:val="28"/>
          <w:szCs w:val="28"/>
          <w:shd w:val="clear" w:color="auto" w:fill="FFFFFF"/>
        </w:rPr>
        <w:footnoteReference w:id="48"/>
      </w:r>
      <w:r w:rsidRPr="00273CFC">
        <w:rPr>
          <w:rFonts w:asciiTheme="majorBidi" w:hAnsiTheme="majorBidi" w:cstheme="majorBidi"/>
          <w:color w:val="222222"/>
          <w:sz w:val="28"/>
          <w:szCs w:val="28"/>
          <w:shd w:val="clear" w:color="auto" w:fill="FFFFFF"/>
        </w:rPr>
        <w:t xml:space="preserve"> Başından meşru evlilik geçmemiş </w:t>
      </w:r>
      <w:proofErr w:type="spellStart"/>
      <w:r w:rsidRPr="00273CFC">
        <w:rPr>
          <w:rFonts w:asciiTheme="majorBidi" w:hAnsiTheme="majorBidi" w:cstheme="majorBidi"/>
          <w:color w:val="222222"/>
          <w:sz w:val="28"/>
          <w:szCs w:val="28"/>
          <w:shd w:val="clear" w:color="auto" w:fill="FFFFFF"/>
        </w:rPr>
        <w:t>zinâkâra</w:t>
      </w:r>
      <w:proofErr w:type="spellEnd"/>
      <w:r w:rsidRPr="00273CFC">
        <w:rPr>
          <w:rFonts w:asciiTheme="majorBidi" w:hAnsiTheme="majorBidi" w:cstheme="majorBidi"/>
          <w:color w:val="222222"/>
          <w:sz w:val="28"/>
          <w:szCs w:val="28"/>
          <w:shd w:val="clear" w:color="auto" w:fill="FFFFFF"/>
        </w:rPr>
        <w:t xml:space="preserve"> ise belirtilen aynı şartlar dahilinde 100 değnek vurulur.</w:t>
      </w:r>
      <w:r w:rsidRPr="00273CFC">
        <w:rPr>
          <w:rStyle w:val="DipnotBavurusu"/>
          <w:rFonts w:asciiTheme="majorBidi" w:hAnsiTheme="majorBidi" w:cstheme="majorBidi"/>
          <w:color w:val="222222"/>
          <w:sz w:val="28"/>
          <w:szCs w:val="28"/>
          <w:shd w:val="clear" w:color="auto" w:fill="FFFFFF"/>
        </w:rPr>
        <w:footnoteReference w:id="49"/>
      </w:r>
      <w:r w:rsidRPr="00273CFC">
        <w:rPr>
          <w:rFonts w:asciiTheme="majorBidi" w:hAnsiTheme="majorBidi" w:cstheme="majorBidi"/>
          <w:color w:val="222222"/>
          <w:sz w:val="28"/>
          <w:szCs w:val="28"/>
          <w:shd w:val="clear" w:color="auto" w:fill="FFFFFF"/>
        </w:rPr>
        <w:t xml:space="preserve"> Modern hukukta ise, sadece evli kişilerin cinsel birlikteliği zina kabul edilir ve bunun hiçbir hukuki yaptırımı da yoktur. Bu şenaat, ispatlandığı takdirde sadece mağdur eşe boşanma hakkı verir. Evli olmayan kimselerin birbiriyle cinsel ilişkide bulunması, modern hukukta “zina” olarak bile kabul edilmez. Aksine, reşit yaştaki kişilerin karşılıklı rıza ile cinsel ilişkide bulunması, doğal bir hak olarak görülür.  </w:t>
      </w:r>
    </w:p>
    <w:p w14:paraId="1ECE3F39"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695C4273" w14:textId="72C8A038"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Namusa iftira (</w:t>
      </w:r>
      <w:proofErr w:type="spellStart"/>
      <w:r w:rsidRPr="00273CFC">
        <w:rPr>
          <w:rFonts w:asciiTheme="majorBidi" w:hAnsiTheme="majorBidi" w:cstheme="majorBidi"/>
          <w:color w:val="222222"/>
          <w:sz w:val="28"/>
          <w:szCs w:val="28"/>
          <w:shd w:val="clear" w:color="auto" w:fill="FFFFFF"/>
        </w:rPr>
        <w:t>kazif</w:t>
      </w:r>
      <w:proofErr w:type="spellEnd"/>
      <w:r w:rsidRPr="00273CFC">
        <w:rPr>
          <w:rFonts w:asciiTheme="majorBidi" w:hAnsiTheme="majorBidi" w:cstheme="majorBidi"/>
          <w:color w:val="222222"/>
          <w:sz w:val="28"/>
          <w:szCs w:val="28"/>
          <w:shd w:val="clear" w:color="auto" w:fill="FFFFFF"/>
        </w:rPr>
        <w:t>) suçu da İslam hukukunda, şahsın hukuku ağırlıklı olan en ağır kamu suçlarından kabul edilmiştir. Suçun unsurları oluştuğunda faile 80 değnek sopa cezası verilir, ayrıca iftiracının şahitliği de tövbe etse bile hâkim görüşe göre ömür boyu kabul edilmez.</w:t>
      </w:r>
      <w:r w:rsidRPr="00273CFC">
        <w:rPr>
          <w:rStyle w:val="DipnotBavurusu"/>
          <w:rFonts w:asciiTheme="majorBidi" w:hAnsiTheme="majorBidi" w:cstheme="majorBidi"/>
          <w:color w:val="222222"/>
          <w:sz w:val="28"/>
          <w:szCs w:val="28"/>
          <w:shd w:val="clear" w:color="auto" w:fill="FFFFFF"/>
        </w:rPr>
        <w:footnoteReference w:id="50"/>
      </w:r>
      <w:r w:rsidRPr="00273CFC">
        <w:rPr>
          <w:rFonts w:asciiTheme="majorBidi" w:hAnsiTheme="majorBidi" w:cstheme="majorBidi"/>
          <w:color w:val="222222"/>
          <w:sz w:val="28"/>
          <w:szCs w:val="28"/>
          <w:shd w:val="clear" w:color="auto" w:fill="FFFFFF"/>
        </w:rPr>
        <w:t xml:space="preserve"> Namusa iftira suçu, kamu suçu kategorisinde olmakla birlikte, şahıs hukuku ağırlıklı olduğundan,</w:t>
      </w:r>
      <w:r w:rsidRPr="00273CFC">
        <w:rPr>
          <w:rStyle w:val="DipnotBavurusu"/>
          <w:rFonts w:asciiTheme="majorBidi" w:hAnsiTheme="majorBidi" w:cstheme="majorBidi"/>
          <w:color w:val="222222"/>
          <w:sz w:val="28"/>
          <w:szCs w:val="28"/>
          <w:shd w:val="clear" w:color="auto" w:fill="FFFFFF"/>
        </w:rPr>
        <w:footnoteReference w:id="51"/>
      </w:r>
      <w:r w:rsidRPr="00273CFC">
        <w:rPr>
          <w:rFonts w:asciiTheme="majorBidi" w:hAnsiTheme="majorBidi" w:cstheme="majorBidi"/>
          <w:color w:val="222222"/>
          <w:sz w:val="28"/>
          <w:szCs w:val="28"/>
          <w:shd w:val="clear" w:color="auto" w:fill="FFFFFF"/>
        </w:rPr>
        <w:t xml:space="preserve"> diğer </w:t>
      </w:r>
      <w:proofErr w:type="spellStart"/>
      <w:r w:rsidRPr="00273CFC">
        <w:rPr>
          <w:rFonts w:asciiTheme="majorBidi" w:hAnsiTheme="majorBidi" w:cstheme="majorBidi"/>
          <w:color w:val="222222"/>
          <w:sz w:val="28"/>
          <w:szCs w:val="28"/>
          <w:shd w:val="clear" w:color="auto" w:fill="FFFFFF"/>
        </w:rPr>
        <w:t>hadd</w:t>
      </w:r>
      <w:proofErr w:type="spellEnd"/>
      <w:r w:rsidRPr="00273CFC">
        <w:rPr>
          <w:rFonts w:asciiTheme="majorBidi" w:hAnsiTheme="majorBidi" w:cstheme="majorBidi"/>
          <w:color w:val="222222"/>
          <w:sz w:val="28"/>
          <w:szCs w:val="28"/>
          <w:shd w:val="clear" w:color="auto" w:fill="FFFFFF"/>
        </w:rPr>
        <w:t xml:space="preserve"> cezası gerektiren suçlardan farklı olarak takibi şikâyete bağlıdır. Bu nedenle suçun mahkemeye intikaline kadar mağdurun </w:t>
      </w:r>
      <w:r w:rsidRPr="00273CFC">
        <w:rPr>
          <w:rFonts w:asciiTheme="majorBidi" w:hAnsiTheme="majorBidi" w:cstheme="majorBidi"/>
          <w:color w:val="222222"/>
          <w:sz w:val="28"/>
          <w:szCs w:val="28"/>
          <w:shd w:val="clear" w:color="auto" w:fill="FFFFFF"/>
        </w:rPr>
        <w:lastRenderedPageBreak/>
        <w:t xml:space="preserve">affetme yetkisi vardır. Baskın görüşe göre </w:t>
      </w:r>
      <w:proofErr w:type="spellStart"/>
      <w:r w:rsidRPr="00273CFC">
        <w:rPr>
          <w:rFonts w:asciiTheme="majorBidi" w:hAnsiTheme="majorBidi" w:cstheme="majorBidi"/>
          <w:color w:val="222222"/>
          <w:sz w:val="28"/>
          <w:szCs w:val="28"/>
          <w:shd w:val="clear" w:color="auto" w:fill="FFFFFF"/>
        </w:rPr>
        <w:t>kazif</w:t>
      </w:r>
      <w:proofErr w:type="spellEnd"/>
      <w:r w:rsidRPr="00273CFC">
        <w:rPr>
          <w:rFonts w:asciiTheme="majorBidi" w:hAnsiTheme="majorBidi" w:cstheme="majorBidi"/>
          <w:color w:val="222222"/>
          <w:sz w:val="28"/>
          <w:szCs w:val="28"/>
          <w:shd w:val="clear" w:color="auto" w:fill="FFFFFF"/>
        </w:rPr>
        <w:t xml:space="preserve"> suçu, resmiyete intikalinden itibaren kamu suçuna dönüşmektedir.</w:t>
      </w:r>
      <w:r w:rsidRPr="00273CFC">
        <w:rPr>
          <w:rStyle w:val="DipnotBavurusu"/>
          <w:rFonts w:asciiTheme="majorBidi" w:hAnsiTheme="majorBidi" w:cstheme="majorBidi"/>
          <w:color w:val="222222"/>
          <w:sz w:val="28"/>
          <w:szCs w:val="28"/>
          <w:shd w:val="clear" w:color="auto" w:fill="FFFFFF"/>
        </w:rPr>
        <w:footnoteReference w:id="52"/>
      </w:r>
      <w:r w:rsidRPr="00273CFC">
        <w:rPr>
          <w:rFonts w:asciiTheme="majorBidi" w:hAnsiTheme="majorBidi" w:cstheme="majorBidi"/>
          <w:color w:val="222222"/>
          <w:sz w:val="28"/>
          <w:szCs w:val="28"/>
          <w:shd w:val="clear" w:color="auto" w:fill="FFFFFF"/>
        </w:rPr>
        <w:t xml:space="preserve"> </w:t>
      </w:r>
      <w:r w:rsidR="00B42A73">
        <w:rPr>
          <w:rFonts w:asciiTheme="majorBidi" w:hAnsiTheme="majorBidi" w:cstheme="majorBidi"/>
          <w:color w:val="222222"/>
          <w:sz w:val="28"/>
          <w:szCs w:val="28"/>
          <w:shd w:val="clear" w:color="auto" w:fill="FFFFFF"/>
        </w:rPr>
        <w:t>Modern hukukta ise, namusa iftara suçu, normal iftira olarak bile kabul edilmez. Sadece takibi şikâyete bağlı hakaret suçu kabul edilir. Suçtan zarar gören şahsın 6 ay içerisinde şikâyet hakkı vardır. Aksi halde şikâyet hakkı düşer. Modern hukukta bu suça verilecek ceza ise, asliye ceza düzeyinde hapis cezasıdır.</w:t>
      </w:r>
      <w:r w:rsidR="00B42A73">
        <w:rPr>
          <w:rStyle w:val="DipnotBavurusu"/>
          <w:rFonts w:asciiTheme="majorBidi" w:hAnsiTheme="majorBidi" w:cstheme="majorBidi"/>
          <w:color w:val="222222"/>
          <w:sz w:val="28"/>
          <w:szCs w:val="28"/>
          <w:shd w:val="clear" w:color="auto" w:fill="FFFFFF"/>
        </w:rPr>
        <w:footnoteReference w:id="53"/>
      </w:r>
      <w:r w:rsidR="00B42A73">
        <w:rPr>
          <w:rFonts w:asciiTheme="majorBidi" w:hAnsiTheme="majorBidi" w:cstheme="majorBidi"/>
          <w:color w:val="222222"/>
          <w:sz w:val="28"/>
          <w:szCs w:val="28"/>
          <w:shd w:val="clear" w:color="auto" w:fill="FFFFFF"/>
        </w:rPr>
        <w:t xml:space="preserve">  Bunun da duruma göre hükmün açıklanmasının geri bırakılması veya verilen cezanın ertelenmesi, belki de verilen hapis cezasının adli para cezasına çevrilmesi seçenekleri mevcuttur.</w:t>
      </w:r>
      <w:r w:rsidR="00B42A73">
        <w:rPr>
          <w:rStyle w:val="DipnotBavurusu"/>
          <w:rFonts w:asciiTheme="majorBidi" w:hAnsiTheme="majorBidi" w:cstheme="majorBidi"/>
          <w:color w:val="222222"/>
          <w:sz w:val="28"/>
          <w:szCs w:val="28"/>
          <w:shd w:val="clear" w:color="auto" w:fill="FFFFFF"/>
        </w:rPr>
        <w:footnoteReference w:id="54"/>
      </w:r>
      <w:r w:rsidR="00B42A73">
        <w:rPr>
          <w:rFonts w:asciiTheme="majorBidi" w:hAnsiTheme="majorBidi" w:cstheme="majorBidi"/>
          <w:color w:val="222222"/>
          <w:sz w:val="28"/>
          <w:szCs w:val="28"/>
          <w:shd w:val="clear" w:color="auto" w:fill="FFFFFF"/>
        </w:rPr>
        <w:t xml:space="preserve"> Kovuşturmaya yapmaksızın savcı, 5 yıl süreyle kamu davası açılmasını da erteleyebilir.</w:t>
      </w:r>
      <w:r w:rsidR="00B42A73">
        <w:rPr>
          <w:rStyle w:val="DipnotBavurusu"/>
          <w:rFonts w:asciiTheme="majorBidi" w:hAnsiTheme="majorBidi" w:cstheme="majorBidi"/>
          <w:color w:val="222222"/>
          <w:sz w:val="28"/>
          <w:szCs w:val="28"/>
          <w:shd w:val="clear" w:color="auto" w:fill="FFFFFF"/>
        </w:rPr>
        <w:footnoteReference w:id="55"/>
      </w:r>
    </w:p>
    <w:p w14:paraId="136E2054"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51389FD2" w14:textId="77777777" w:rsidR="00C301A3" w:rsidRDefault="00407AB8" w:rsidP="00C301A3">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Hırsızlık suçundan örnek verirsek: Hırsızlık suçu hakkında da İslam hukukunda, cezalandırma için gerekli şartlar oluştuğunda ve suç ispat edildiğinde, kamu suçu olarak ağır bir yaptırım vaz’ edilmiştir ki o, ilk hırsızlıkta sağ elin bilekten kesilmesidir.</w:t>
      </w:r>
      <w:r w:rsidRPr="00273CFC">
        <w:rPr>
          <w:rStyle w:val="DipnotBavurusu"/>
          <w:rFonts w:asciiTheme="majorBidi" w:hAnsiTheme="majorBidi" w:cstheme="majorBidi"/>
          <w:color w:val="222222"/>
          <w:sz w:val="28"/>
          <w:szCs w:val="28"/>
          <w:shd w:val="clear" w:color="auto" w:fill="FFFFFF"/>
        </w:rPr>
        <w:footnoteReference w:id="56"/>
      </w:r>
      <w:r w:rsidRPr="00273CFC">
        <w:rPr>
          <w:rFonts w:asciiTheme="majorBidi" w:hAnsiTheme="majorBidi" w:cstheme="majorBidi"/>
          <w:color w:val="222222"/>
          <w:sz w:val="28"/>
          <w:szCs w:val="28"/>
          <w:shd w:val="clear" w:color="auto" w:fill="FFFFFF"/>
        </w:rPr>
        <w:t xml:space="preserve"> Failin ikinci kez hırsızlık yapması durumunda ise sol ayağı bilekten kesilir. Hanefi doktrine göre failin üçüncü kez hırsızlık yapmasından sonra artık kesme cezası uygulanmaz, tövbe edip ıslah olana kadar hapsedilir.</w:t>
      </w:r>
      <w:r w:rsidRPr="00273CFC">
        <w:rPr>
          <w:rStyle w:val="DipnotBavurusu"/>
          <w:rFonts w:asciiTheme="majorBidi" w:hAnsiTheme="majorBidi" w:cstheme="majorBidi"/>
          <w:color w:val="222222"/>
          <w:sz w:val="28"/>
          <w:szCs w:val="28"/>
          <w:shd w:val="clear" w:color="auto" w:fill="FFFFFF"/>
        </w:rPr>
        <w:footnoteReference w:id="57"/>
      </w:r>
      <w:r w:rsidRPr="00273CFC">
        <w:rPr>
          <w:rFonts w:asciiTheme="majorBidi" w:hAnsiTheme="majorBidi" w:cstheme="majorBidi"/>
          <w:color w:val="222222"/>
          <w:sz w:val="28"/>
          <w:szCs w:val="28"/>
          <w:shd w:val="clear" w:color="auto" w:fill="FFFFFF"/>
        </w:rPr>
        <w:t xml:space="preserve"> </w:t>
      </w:r>
      <w:r w:rsidR="00C301A3">
        <w:rPr>
          <w:rFonts w:asciiTheme="majorBidi" w:hAnsiTheme="majorBidi" w:cstheme="majorBidi"/>
          <w:color w:val="222222"/>
          <w:sz w:val="28"/>
          <w:szCs w:val="28"/>
          <w:shd w:val="clear" w:color="auto" w:fill="FFFFFF"/>
        </w:rPr>
        <w:t>Modern hukukta ise hırsızlık suçu, kamu hukuku olarak kabul edilmesine karşın, bir nitelikli hal dışında asliye ceza düzeyinde bir hapisle cezalandırılır.</w:t>
      </w:r>
      <w:r w:rsidR="00C301A3">
        <w:rPr>
          <w:rStyle w:val="DipnotBavurusu"/>
          <w:rFonts w:asciiTheme="majorBidi" w:hAnsiTheme="majorBidi" w:cstheme="majorBidi"/>
          <w:color w:val="222222"/>
          <w:sz w:val="28"/>
          <w:szCs w:val="28"/>
          <w:shd w:val="clear" w:color="auto" w:fill="FFFFFF"/>
        </w:rPr>
        <w:footnoteReference w:id="58"/>
      </w:r>
      <w:r w:rsidR="00C301A3">
        <w:rPr>
          <w:rFonts w:asciiTheme="majorBidi" w:hAnsiTheme="majorBidi" w:cstheme="majorBidi"/>
          <w:color w:val="222222"/>
          <w:sz w:val="28"/>
          <w:szCs w:val="28"/>
          <w:shd w:val="clear" w:color="auto" w:fill="FFFFFF"/>
        </w:rPr>
        <w:t xml:space="preserve"> Bu cezanın 2 yıl veya daha az olması durumunda hükmünün açıklanmasının geri bırakılması, verilen cezanın ertelenmesi veya hapis cezasının para cezasına çevrilmesi seçenekleri burada da mevcuttur.</w:t>
      </w:r>
      <w:r w:rsidR="00C301A3">
        <w:rPr>
          <w:rStyle w:val="DipnotBavurusu"/>
          <w:rFonts w:asciiTheme="majorBidi" w:hAnsiTheme="majorBidi" w:cstheme="majorBidi"/>
          <w:color w:val="222222"/>
          <w:sz w:val="28"/>
          <w:szCs w:val="28"/>
          <w:shd w:val="clear" w:color="auto" w:fill="FFFFFF"/>
        </w:rPr>
        <w:footnoteReference w:id="59"/>
      </w:r>
      <w:r w:rsidR="00C301A3">
        <w:rPr>
          <w:rFonts w:asciiTheme="majorBidi" w:hAnsiTheme="majorBidi" w:cstheme="majorBidi"/>
          <w:color w:val="222222"/>
          <w:sz w:val="28"/>
          <w:szCs w:val="28"/>
          <w:shd w:val="clear" w:color="auto" w:fill="FFFFFF"/>
        </w:rPr>
        <w:t xml:space="preserve"> Keza burada da kovuşturmaya yapmaksızın savcı, 5 yıl süreyle kamu davası açılmasını da erteleyebilir.</w:t>
      </w:r>
      <w:r w:rsidR="00C301A3" w:rsidRPr="001A3714">
        <w:rPr>
          <w:rStyle w:val="DipnotBavurusu"/>
          <w:rFonts w:asciiTheme="majorBidi" w:hAnsiTheme="majorBidi" w:cstheme="majorBidi"/>
          <w:color w:val="222222"/>
          <w:sz w:val="28"/>
          <w:szCs w:val="28"/>
          <w:shd w:val="clear" w:color="auto" w:fill="FFFFFF"/>
        </w:rPr>
        <w:t xml:space="preserve"> </w:t>
      </w:r>
      <w:r w:rsidR="00C301A3">
        <w:rPr>
          <w:rStyle w:val="DipnotBavurusu"/>
          <w:rFonts w:asciiTheme="majorBidi" w:hAnsiTheme="majorBidi" w:cstheme="majorBidi"/>
          <w:color w:val="222222"/>
          <w:sz w:val="28"/>
          <w:szCs w:val="28"/>
          <w:shd w:val="clear" w:color="auto" w:fill="FFFFFF"/>
        </w:rPr>
        <w:footnoteReference w:id="60"/>
      </w:r>
    </w:p>
    <w:p w14:paraId="24FEB38C"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3820FBF8" w14:textId="77777777" w:rsidR="00FA3B22" w:rsidRDefault="00407AB8" w:rsidP="00FA3B22">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Bir başka örnek de içki içmek fiilinden verelim: İslam hukukunda sarhoş olacak derecede içki içmek, kamu suçu olarak kabul edilmiş ve aranan şartlar oluşup suç ispatlandığında fail hakkında, baskın görüşe göre 80 sopa vurulması hükme bağlanmıştır.</w:t>
      </w:r>
      <w:r w:rsidRPr="00273CFC">
        <w:rPr>
          <w:rStyle w:val="DipnotBavurusu"/>
          <w:rFonts w:asciiTheme="majorBidi" w:hAnsiTheme="majorBidi" w:cstheme="majorBidi"/>
          <w:color w:val="222222"/>
          <w:sz w:val="28"/>
          <w:szCs w:val="28"/>
          <w:shd w:val="clear" w:color="auto" w:fill="FFFFFF"/>
        </w:rPr>
        <w:footnoteReference w:id="61"/>
      </w:r>
      <w:r w:rsidRPr="00273CFC">
        <w:rPr>
          <w:rFonts w:asciiTheme="majorBidi" w:hAnsiTheme="majorBidi" w:cstheme="majorBidi"/>
          <w:color w:val="222222"/>
          <w:sz w:val="28"/>
          <w:szCs w:val="28"/>
          <w:shd w:val="clear" w:color="auto" w:fill="FFFFFF"/>
        </w:rPr>
        <w:t xml:space="preserve"> Sarhoş olmayacak derecede içki içen kimse hakkında ise </w:t>
      </w:r>
      <w:proofErr w:type="spellStart"/>
      <w:r w:rsidRPr="00273CFC">
        <w:rPr>
          <w:rFonts w:asciiTheme="majorBidi" w:hAnsiTheme="majorBidi" w:cstheme="majorBidi"/>
          <w:color w:val="222222"/>
          <w:sz w:val="28"/>
          <w:szCs w:val="28"/>
          <w:shd w:val="clear" w:color="auto" w:fill="FFFFFF"/>
        </w:rPr>
        <w:t>tazir</w:t>
      </w:r>
      <w:proofErr w:type="spellEnd"/>
      <w:r w:rsidRPr="00273CFC">
        <w:rPr>
          <w:rFonts w:asciiTheme="majorBidi" w:hAnsiTheme="majorBidi" w:cstheme="majorBidi"/>
          <w:color w:val="222222"/>
          <w:sz w:val="28"/>
          <w:szCs w:val="28"/>
          <w:shd w:val="clear" w:color="auto" w:fill="FFFFFF"/>
        </w:rPr>
        <w:t xml:space="preserve"> cezası söz </w:t>
      </w:r>
      <w:r w:rsidRPr="00273CFC">
        <w:rPr>
          <w:rFonts w:asciiTheme="majorBidi" w:hAnsiTheme="majorBidi" w:cstheme="majorBidi"/>
          <w:color w:val="222222"/>
          <w:sz w:val="28"/>
          <w:szCs w:val="28"/>
          <w:shd w:val="clear" w:color="auto" w:fill="FFFFFF"/>
        </w:rPr>
        <w:lastRenderedPageBreak/>
        <w:t>konusu olur.</w:t>
      </w:r>
      <w:r w:rsidRPr="00273CFC">
        <w:rPr>
          <w:rStyle w:val="DipnotBavurusu"/>
          <w:rFonts w:asciiTheme="majorBidi" w:hAnsiTheme="majorBidi" w:cstheme="majorBidi"/>
          <w:color w:val="222222"/>
          <w:sz w:val="28"/>
          <w:szCs w:val="28"/>
          <w:shd w:val="clear" w:color="auto" w:fill="FFFFFF"/>
        </w:rPr>
        <w:footnoteReference w:id="62"/>
      </w:r>
      <w:r w:rsidRPr="00273CFC">
        <w:rPr>
          <w:rFonts w:asciiTheme="majorBidi" w:hAnsiTheme="majorBidi" w:cstheme="majorBidi"/>
          <w:color w:val="222222"/>
          <w:sz w:val="28"/>
          <w:szCs w:val="28"/>
          <w:shd w:val="clear" w:color="auto" w:fill="FFFFFF"/>
        </w:rPr>
        <w:t xml:space="preserve"> Suçun tekrarında cezanın ağırlaştırılması da söz konusudur. </w:t>
      </w:r>
      <w:r w:rsidR="00FA3B22">
        <w:rPr>
          <w:rFonts w:asciiTheme="majorBidi" w:hAnsiTheme="majorBidi" w:cstheme="majorBidi"/>
          <w:color w:val="222222"/>
          <w:sz w:val="28"/>
          <w:szCs w:val="28"/>
          <w:shd w:val="clear" w:color="auto" w:fill="FFFFFF"/>
        </w:rPr>
        <w:t xml:space="preserve">Modern hukukta ise, başkasına zarar vermeden içki içmenin hukuki bir yaptırımı yoktur. Belli bir </w:t>
      </w:r>
      <w:proofErr w:type="spellStart"/>
      <w:r w:rsidR="00FA3B22">
        <w:rPr>
          <w:rFonts w:asciiTheme="majorBidi" w:hAnsiTheme="majorBidi" w:cstheme="majorBidi"/>
          <w:color w:val="222222"/>
          <w:sz w:val="28"/>
          <w:szCs w:val="28"/>
          <w:shd w:val="clear" w:color="auto" w:fill="FFFFFF"/>
        </w:rPr>
        <w:t>promil</w:t>
      </w:r>
      <w:proofErr w:type="spellEnd"/>
      <w:r w:rsidR="00FA3B22">
        <w:rPr>
          <w:rFonts w:asciiTheme="majorBidi" w:hAnsiTheme="majorBidi" w:cstheme="majorBidi"/>
          <w:color w:val="222222"/>
          <w:sz w:val="28"/>
          <w:szCs w:val="28"/>
          <w:shd w:val="clear" w:color="auto" w:fill="FFFFFF"/>
        </w:rPr>
        <w:t xml:space="preserve"> alkolün üzerindeki sarhoşlukta trafikte araç kullanmak ise, idari ve adli yönden cezalandırılır.</w:t>
      </w:r>
      <w:r w:rsidR="00FA3B22">
        <w:rPr>
          <w:rStyle w:val="DipnotBavurusu"/>
          <w:rFonts w:asciiTheme="majorBidi" w:hAnsiTheme="majorBidi" w:cstheme="majorBidi"/>
          <w:color w:val="222222"/>
          <w:sz w:val="28"/>
          <w:szCs w:val="28"/>
          <w:shd w:val="clear" w:color="auto" w:fill="FFFFFF"/>
        </w:rPr>
        <w:footnoteReference w:id="63"/>
      </w:r>
    </w:p>
    <w:p w14:paraId="1E5352FB"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7DA332B5"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İslam hukukundaki </w:t>
      </w:r>
      <w:proofErr w:type="spellStart"/>
      <w:r w:rsidRPr="00273CFC">
        <w:rPr>
          <w:rFonts w:asciiTheme="majorBidi" w:hAnsiTheme="majorBidi" w:cstheme="majorBidi"/>
          <w:color w:val="222222"/>
          <w:sz w:val="28"/>
          <w:szCs w:val="28"/>
          <w:shd w:val="clear" w:color="auto" w:fill="FFFFFF"/>
        </w:rPr>
        <w:t>hadd</w:t>
      </w:r>
      <w:proofErr w:type="spellEnd"/>
      <w:r w:rsidRPr="00273CFC">
        <w:rPr>
          <w:rFonts w:asciiTheme="majorBidi" w:hAnsiTheme="majorBidi" w:cstheme="majorBidi"/>
          <w:color w:val="222222"/>
          <w:sz w:val="28"/>
          <w:szCs w:val="28"/>
          <w:shd w:val="clear" w:color="auto" w:fill="FFFFFF"/>
        </w:rPr>
        <w:t xml:space="preserve"> cezaları bağlamında verdiğimiz bu 4 örnekte belirtilen cezaların ne şekilde olursa olsun hukuken tespit edildikten sonra düşürülmesi, affedilmesi veya başka bir yaptırıma dönüştürülmesi mümkün olmadığı gibi, bunlar hakkında zamanaşımı da söz konusu olmaz.</w:t>
      </w:r>
      <w:r w:rsidRPr="00273CFC">
        <w:rPr>
          <w:rStyle w:val="DipnotBavurusu"/>
          <w:rFonts w:asciiTheme="majorBidi" w:hAnsiTheme="majorBidi" w:cstheme="majorBidi"/>
          <w:color w:val="222222"/>
          <w:sz w:val="28"/>
          <w:szCs w:val="28"/>
          <w:shd w:val="clear" w:color="auto" w:fill="FFFFFF"/>
        </w:rPr>
        <w:footnoteReference w:id="64"/>
      </w:r>
      <w:r w:rsidRPr="00273CFC">
        <w:rPr>
          <w:rFonts w:asciiTheme="majorBidi" w:hAnsiTheme="majorBidi" w:cstheme="majorBidi"/>
          <w:color w:val="222222"/>
          <w:sz w:val="28"/>
          <w:szCs w:val="28"/>
          <w:shd w:val="clear" w:color="auto" w:fill="FFFFFF"/>
        </w:rPr>
        <w:t xml:space="preserve"> Hukuken sabit olması durumunda bu suçlar, tövbe ile de düşmezler. İslam hukukundaki cezaların oldukça zecri ve </w:t>
      </w:r>
      <w:proofErr w:type="spellStart"/>
      <w:r w:rsidRPr="00273CFC">
        <w:rPr>
          <w:rFonts w:asciiTheme="majorBidi" w:hAnsiTheme="majorBidi" w:cstheme="majorBidi"/>
          <w:color w:val="222222"/>
          <w:sz w:val="28"/>
          <w:szCs w:val="28"/>
          <w:shd w:val="clear" w:color="auto" w:fill="FFFFFF"/>
        </w:rPr>
        <w:t>ibretâmiz</w:t>
      </w:r>
      <w:proofErr w:type="spellEnd"/>
      <w:r w:rsidRPr="00273CFC">
        <w:rPr>
          <w:rFonts w:asciiTheme="majorBidi" w:hAnsiTheme="majorBidi" w:cstheme="majorBidi"/>
          <w:color w:val="222222"/>
          <w:sz w:val="28"/>
          <w:szCs w:val="28"/>
          <w:shd w:val="clear" w:color="auto" w:fill="FFFFFF"/>
        </w:rPr>
        <w:t xml:space="preserve"> olması da son derece dikkat çekicidir.</w:t>
      </w:r>
      <w:r w:rsidRPr="00273CFC">
        <w:rPr>
          <w:rStyle w:val="DipnotBavurusu"/>
          <w:rFonts w:asciiTheme="majorBidi" w:hAnsiTheme="majorBidi" w:cstheme="majorBidi"/>
          <w:color w:val="222222"/>
          <w:sz w:val="28"/>
          <w:szCs w:val="28"/>
          <w:shd w:val="clear" w:color="auto" w:fill="FFFFFF"/>
        </w:rPr>
        <w:footnoteReference w:id="65"/>
      </w:r>
      <w:r w:rsidRPr="00273CFC">
        <w:rPr>
          <w:rFonts w:asciiTheme="majorBidi" w:hAnsiTheme="majorBidi" w:cstheme="majorBidi"/>
          <w:color w:val="222222"/>
          <w:sz w:val="28"/>
          <w:szCs w:val="28"/>
          <w:shd w:val="clear" w:color="auto" w:fill="FFFFFF"/>
        </w:rPr>
        <w:t xml:space="preserve">  </w:t>
      </w:r>
    </w:p>
    <w:p w14:paraId="78DD4D8D"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5CF5078B" w14:textId="77777777" w:rsidR="00407AB8" w:rsidRPr="00273CFC" w:rsidRDefault="00407AB8"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Buna göre, özellikleri ve kaynağı oldukça farklı olan iki hukukun (İslam hukuku ve modern hukuk) birleştirilmesinden söz etmek mümkün değildir. Bu iş daha çok zorlandığında, kıyamete kadar hükmü baki olan İslam Dini kaynaklı hukukun/fıkhın, dejenerasyonu söz konusu olacaktır ki, bu müsteşriklerin de hedeflediği sonuçtur. “</w:t>
      </w:r>
      <w:r w:rsidRPr="00273CFC">
        <w:rPr>
          <w:rFonts w:asciiTheme="majorBidi" w:hAnsiTheme="majorBidi" w:cstheme="majorBidi"/>
          <w:b/>
          <w:bCs/>
          <w:i/>
          <w:iCs/>
          <w:color w:val="222222"/>
          <w:sz w:val="28"/>
          <w:szCs w:val="28"/>
          <w:shd w:val="clear" w:color="auto" w:fill="FFFFFF"/>
        </w:rPr>
        <w:t>Dinler arası diyalog</w:t>
      </w:r>
      <w:r w:rsidRPr="00273CFC">
        <w:rPr>
          <w:rFonts w:asciiTheme="majorBidi" w:hAnsiTheme="majorBidi" w:cstheme="majorBidi"/>
          <w:color w:val="222222"/>
          <w:sz w:val="28"/>
          <w:szCs w:val="28"/>
          <w:shd w:val="clear" w:color="auto" w:fill="FFFFFF"/>
        </w:rPr>
        <w:t>” ve “</w:t>
      </w:r>
      <w:r w:rsidRPr="00273CFC">
        <w:rPr>
          <w:rFonts w:asciiTheme="majorBidi" w:hAnsiTheme="majorBidi" w:cstheme="majorBidi"/>
          <w:b/>
          <w:bCs/>
          <w:i/>
          <w:iCs/>
          <w:color w:val="222222"/>
          <w:sz w:val="28"/>
          <w:szCs w:val="28"/>
          <w:shd w:val="clear" w:color="auto" w:fill="FFFFFF"/>
        </w:rPr>
        <w:t>ılımlı İslam</w:t>
      </w:r>
      <w:r w:rsidRPr="00273CFC">
        <w:rPr>
          <w:rFonts w:asciiTheme="majorBidi" w:hAnsiTheme="majorBidi" w:cstheme="majorBidi"/>
          <w:color w:val="222222"/>
          <w:sz w:val="28"/>
          <w:szCs w:val="28"/>
          <w:shd w:val="clear" w:color="auto" w:fill="FFFFFF"/>
        </w:rPr>
        <w:t>” ihanetleri için de bu hedef, Batı ve Vatikan tarafından kaçınılmaz görülmektedir.</w:t>
      </w:r>
      <w:bookmarkEnd w:id="0"/>
    </w:p>
    <w:p w14:paraId="73202AC4" w14:textId="77777777" w:rsidR="004B406B" w:rsidRPr="00273CFC" w:rsidRDefault="004B406B" w:rsidP="001D185F">
      <w:pPr>
        <w:spacing w:before="120" w:after="120" w:line="276" w:lineRule="auto"/>
        <w:ind w:firstLine="709"/>
        <w:jc w:val="both"/>
        <w:rPr>
          <w:rFonts w:asciiTheme="majorBidi" w:hAnsiTheme="majorBidi" w:cstheme="majorBidi"/>
          <w:color w:val="222222"/>
          <w:sz w:val="28"/>
          <w:szCs w:val="28"/>
          <w:shd w:val="clear" w:color="auto" w:fill="FFFFFF"/>
        </w:rPr>
      </w:pPr>
    </w:p>
    <w:p w14:paraId="2135524A" w14:textId="7B2134ED" w:rsidR="00387249" w:rsidRPr="00273CFC" w:rsidRDefault="00DB4135" w:rsidP="001D185F">
      <w:pPr>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27</w:t>
      </w:r>
      <w:r w:rsidR="00387249" w:rsidRPr="00273CFC">
        <w:rPr>
          <w:rFonts w:asciiTheme="majorBidi" w:hAnsiTheme="majorBidi" w:cstheme="majorBidi"/>
          <w:color w:val="222222"/>
          <w:sz w:val="28"/>
          <w:szCs w:val="28"/>
          <w:shd w:val="clear" w:color="auto" w:fill="FFFFFF"/>
        </w:rPr>
        <w:t>.08.2018</w:t>
      </w:r>
    </w:p>
    <w:p w14:paraId="43825541" w14:textId="6EF4D1E5" w:rsidR="00387249" w:rsidRPr="00273CFC" w:rsidRDefault="00387249" w:rsidP="001D185F">
      <w:pPr>
        <w:spacing w:before="120" w:after="120" w:line="276" w:lineRule="auto"/>
        <w:ind w:firstLine="709"/>
        <w:jc w:val="both"/>
        <w:rPr>
          <w:rFonts w:asciiTheme="majorBidi" w:hAnsiTheme="majorBidi" w:cstheme="majorBidi"/>
          <w:b/>
          <w:bCs/>
          <w:color w:val="222222"/>
          <w:sz w:val="28"/>
          <w:szCs w:val="28"/>
          <w:shd w:val="clear" w:color="auto" w:fill="FFFFFF"/>
        </w:rPr>
      </w:pPr>
      <w:r w:rsidRPr="00273CFC">
        <w:rPr>
          <w:rFonts w:asciiTheme="majorBidi" w:hAnsiTheme="majorBidi" w:cstheme="majorBidi"/>
          <w:b/>
          <w:bCs/>
          <w:color w:val="222222"/>
          <w:sz w:val="28"/>
          <w:szCs w:val="28"/>
          <w:shd w:val="clear" w:color="auto" w:fill="FFFFFF"/>
        </w:rPr>
        <w:t>Dr. Ahmet GELİŞGEN</w:t>
      </w:r>
    </w:p>
    <w:p w14:paraId="014089FB" w14:textId="05D003AF" w:rsidR="00CE1531" w:rsidRPr="00273CFC" w:rsidRDefault="00EE53A8" w:rsidP="001D185F">
      <w:pPr>
        <w:spacing w:before="120" w:after="120" w:line="276" w:lineRule="auto"/>
        <w:ind w:firstLine="709"/>
        <w:jc w:val="both"/>
        <w:rPr>
          <w:rFonts w:asciiTheme="majorBidi" w:hAnsiTheme="majorBidi" w:cstheme="majorBidi"/>
          <w:sz w:val="28"/>
          <w:szCs w:val="28"/>
        </w:rPr>
      </w:pPr>
      <w:hyperlink r:id="rId10" w:history="1">
        <w:r w:rsidR="00387249" w:rsidRPr="00273CFC">
          <w:rPr>
            <w:rStyle w:val="Kpr"/>
            <w:rFonts w:asciiTheme="majorBidi" w:hAnsiTheme="majorBidi" w:cstheme="majorBidi"/>
            <w:sz w:val="28"/>
            <w:szCs w:val="28"/>
            <w:shd w:val="clear" w:color="auto" w:fill="FFFFFF"/>
          </w:rPr>
          <w:t>www.ahmetgelisgen.com</w:t>
        </w:r>
      </w:hyperlink>
      <w:r w:rsidR="00387249" w:rsidRPr="00273CFC">
        <w:rPr>
          <w:rFonts w:asciiTheme="majorBidi" w:hAnsiTheme="majorBidi" w:cstheme="majorBidi"/>
          <w:color w:val="222222"/>
          <w:sz w:val="28"/>
          <w:szCs w:val="28"/>
          <w:shd w:val="clear" w:color="auto" w:fill="FFFFFF"/>
        </w:rPr>
        <w:t xml:space="preserve"> </w:t>
      </w:r>
    </w:p>
    <w:sectPr w:rsidR="00CE1531" w:rsidRPr="00273CFC" w:rsidSect="00440A6B">
      <w:headerReference w:type="default" r:id="rId11"/>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EF848" w14:textId="77777777" w:rsidR="00EE53A8" w:rsidRDefault="00EE53A8" w:rsidP="00387249">
      <w:pPr>
        <w:spacing w:after="0" w:line="240" w:lineRule="auto"/>
      </w:pPr>
      <w:r>
        <w:separator/>
      </w:r>
    </w:p>
  </w:endnote>
  <w:endnote w:type="continuationSeparator" w:id="0">
    <w:p w14:paraId="7AABAEB7" w14:textId="77777777" w:rsidR="00EE53A8" w:rsidRDefault="00EE53A8" w:rsidP="0038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A128" w14:textId="77777777" w:rsidR="00EE53A8" w:rsidRDefault="00EE53A8" w:rsidP="00387249">
      <w:pPr>
        <w:spacing w:after="0" w:line="240" w:lineRule="auto"/>
      </w:pPr>
      <w:r>
        <w:separator/>
      </w:r>
    </w:p>
  </w:footnote>
  <w:footnote w:type="continuationSeparator" w:id="0">
    <w:p w14:paraId="27F44626" w14:textId="77777777" w:rsidR="00EE53A8" w:rsidRDefault="00EE53A8" w:rsidP="00387249">
      <w:pPr>
        <w:spacing w:after="0" w:line="240" w:lineRule="auto"/>
      </w:pPr>
      <w:r>
        <w:continuationSeparator/>
      </w:r>
    </w:p>
  </w:footnote>
  <w:footnote w:id="1">
    <w:p w14:paraId="63ACDA60" w14:textId="0E1939FC" w:rsidR="00387249" w:rsidRPr="00273CFC" w:rsidRDefault="00387249"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r w:rsidR="009464BB" w:rsidRPr="00273CFC">
        <w:rPr>
          <w:rFonts w:asciiTheme="majorBidi" w:hAnsiTheme="majorBidi" w:cstheme="majorBidi"/>
          <w:sz w:val="24"/>
          <w:szCs w:val="24"/>
        </w:rPr>
        <w:t xml:space="preserve">Bu yazı, </w:t>
      </w:r>
      <w:r w:rsidR="000660E0" w:rsidRPr="00273CFC">
        <w:rPr>
          <w:rFonts w:asciiTheme="majorBidi" w:hAnsiTheme="majorBidi" w:cstheme="majorBidi"/>
          <w:b/>
          <w:bCs/>
          <w:sz w:val="24"/>
          <w:szCs w:val="24"/>
        </w:rPr>
        <w:t>“</w:t>
      </w:r>
      <w:proofErr w:type="spellStart"/>
      <w:r w:rsidR="000660E0" w:rsidRPr="00273CFC">
        <w:rPr>
          <w:rFonts w:asciiTheme="majorBidi" w:hAnsiTheme="majorBidi" w:cstheme="majorBidi"/>
          <w:b/>
          <w:bCs/>
          <w:i/>
          <w:iCs/>
          <w:sz w:val="24"/>
          <w:szCs w:val="24"/>
        </w:rPr>
        <w:t>Görmez'in</w:t>
      </w:r>
      <w:proofErr w:type="spellEnd"/>
      <w:r w:rsidR="000660E0" w:rsidRPr="00273CFC">
        <w:rPr>
          <w:rFonts w:asciiTheme="majorBidi" w:hAnsiTheme="majorBidi" w:cstheme="majorBidi"/>
          <w:b/>
          <w:bCs/>
          <w:i/>
          <w:iCs/>
          <w:sz w:val="24"/>
          <w:szCs w:val="24"/>
        </w:rPr>
        <w:t xml:space="preserve">; </w:t>
      </w:r>
      <w:proofErr w:type="spellStart"/>
      <w:r w:rsidR="000660E0" w:rsidRPr="00273CFC">
        <w:rPr>
          <w:rFonts w:asciiTheme="majorBidi" w:hAnsiTheme="majorBidi" w:cstheme="majorBidi"/>
          <w:b/>
          <w:bCs/>
          <w:i/>
          <w:iCs/>
          <w:sz w:val="24"/>
          <w:szCs w:val="24"/>
        </w:rPr>
        <w:t>Ahlak’tan</w:t>
      </w:r>
      <w:proofErr w:type="spellEnd"/>
      <w:r w:rsidR="000660E0" w:rsidRPr="00273CFC">
        <w:rPr>
          <w:rFonts w:asciiTheme="majorBidi" w:hAnsiTheme="majorBidi" w:cstheme="majorBidi"/>
          <w:b/>
          <w:bCs/>
          <w:i/>
          <w:iCs/>
          <w:sz w:val="24"/>
          <w:szCs w:val="24"/>
        </w:rPr>
        <w:t>, Adalet</w:t>
      </w:r>
      <w:r w:rsidR="0044435E" w:rsidRPr="00273CFC">
        <w:rPr>
          <w:rFonts w:asciiTheme="majorBidi" w:hAnsiTheme="majorBidi" w:cstheme="majorBidi"/>
          <w:b/>
          <w:bCs/>
          <w:i/>
          <w:iCs/>
          <w:sz w:val="24"/>
          <w:szCs w:val="24"/>
        </w:rPr>
        <w:t>’</w:t>
      </w:r>
      <w:r w:rsidR="000660E0" w:rsidRPr="00273CFC">
        <w:rPr>
          <w:rFonts w:asciiTheme="majorBidi" w:hAnsiTheme="majorBidi" w:cstheme="majorBidi"/>
          <w:b/>
          <w:bCs/>
          <w:i/>
          <w:iCs/>
          <w:sz w:val="24"/>
          <w:szCs w:val="24"/>
        </w:rPr>
        <w:t>ten ve Dini Tartışmaya Açmanın Zararından Söz Etmeye Hakkı Var Mıdır?”</w:t>
      </w:r>
      <w:r w:rsidR="000660E0" w:rsidRPr="00273CFC">
        <w:rPr>
          <w:rFonts w:asciiTheme="majorBidi" w:hAnsiTheme="majorBidi" w:cstheme="majorBidi"/>
          <w:sz w:val="24"/>
          <w:szCs w:val="24"/>
        </w:rPr>
        <w:t xml:space="preserve"> başlıklı yazımızın bir </w:t>
      </w:r>
      <w:r w:rsidR="00CF0548">
        <w:rPr>
          <w:rFonts w:asciiTheme="majorBidi" w:hAnsiTheme="majorBidi" w:cstheme="majorBidi"/>
          <w:sz w:val="24"/>
          <w:szCs w:val="24"/>
        </w:rPr>
        <w:t>bölümü alınarak geliştirilmiştir.</w:t>
      </w:r>
    </w:p>
  </w:footnote>
  <w:footnote w:id="2">
    <w:p w14:paraId="3F2F39EF"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İslam alimlerinin ülke/dâr kavramlarıyla ilgili görüşleri için bkz. Bilmen, </w:t>
      </w:r>
      <w:proofErr w:type="spellStart"/>
      <w:r w:rsidRPr="00273CFC">
        <w:rPr>
          <w:rFonts w:asciiTheme="majorBidi" w:hAnsiTheme="majorBidi" w:cstheme="majorBidi"/>
          <w:sz w:val="24"/>
          <w:szCs w:val="24"/>
        </w:rPr>
        <w:t>Hukukı</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İslâmiyye</w:t>
      </w:r>
      <w:proofErr w:type="spellEnd"/>
      <w:r w:rsidRPr="00273CFC">
        <w:rPr>
          <w:rFonts w:asciiTheme="majorBidi" w:hAnsiTheme="majorBidi" w:cstheme="majorBidi"/>
          <w:sz w:val="24"/>
          <w:szCs w:val="24"/>
        </w:rPr>
        <w:t xml:space="preserve"> ve </w:t>
      </w:r>
      <w:proofErr w:type="spellStart"/>
      <w:r w:rsidRPr="00273CFC">
        <w:rPr>
          <w:rFonts w:asciiTheme="majorBidi" w:hAnsiTheme="majorBidi" w:cstheme="majorBidi"/>
          <w:sz w:val="24"/>
          <w:szCs w:val="24"/>
        </w:rPr>
        <w:t>Istılahatı</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Fıkhiyye</w:t>
      </w:r>
      <w:proofErr w:type="spellEnd"/>
      <w:r w:rsidRPr="00273CFC">
        <w:rPr>
          <w:rFonts w:asciiTheme="majorBidi" w:hAnsiTheme="majorBidi" w:cstheme="majorBidi"/>
          <w:sz w:val="24"/>
          <w:szCs w:val="24"/>
        </w:rPr>
        <w:t xml:space="preserve"> Kamusu, III/369-371.</w:t>
      </w:r>
    </w:p>
  </w:footnote>
  <w:footnote w:id="3">
    <w:p w14:paraId="369A5E86" w14:textId="3E05F58D" w:rsidR="00407AB8" w:rsidRPr="00273CFC" w:rsidRDefault="00407AB8" w:rsidP="00F97A37">
      <w:pPr>
        <w:pStyle w:val="DipnotMetni"/>
        <w:tabs>
          <w:tab w:val="left" w:pos="142"/>
          <w:tab w:val="left" w:pos="284"/>
        </w:tabs>
        <w:spacing w:before="120" w:after="120"/>
        <w:ind w:left="142" w:right="284"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Allah Teâlâ’nın gönderdiği dinlerin hepsi, ilk gönderildiği şekliyle “</w:t>
      </w:r>
      <w:proofErr w:type="spellStart"/>
      <w:r w:rsidR="00CE1E42" w:rsidRPr="00273CFC">
        <w:rPr>
          <w:rFonts w:asciiTheme="majorBidi" w:hAnsiTheme="majorBidi" w:cstheme="majorBidi"/>
          <w:sz w:val="24"/>
          <w:szCs w:val="24"/>
        </w:rPr>
        <w:t>H</w:t>
      </w:r>
      <w:r w:rsidRPr="00273CFC">
        <w:rPr>
          <w:rFonts w:asciiTheme="majorBidi" w:hAnsiTheme="majorBidi" w:cstheme="majorBidi"/>
          <w:sz w:val="24"/>
          <w:szCs w:val="24"/>
        </w:rPr>
        <w:t>aniflik</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tevhid</w:t>
      </w:r>
      <w:proofErr w:type="spellEnd"/>
      <w:r w:rsidRPr="00273CFC">
        <w:rPr>
          <w:rFonts w:asciiTheme="majorBidi" w:hAnsiTheme="majorBidi" w:cstheme="majorBidi"/>
          <w:sz w:val="24"/>
          <w:szCs w:val="24"/>
        </w:rPr>
        <w:t>” esasına dayandığından bu dinlerin ortak adı da “</w:t>
      </w:r>
      <w:proofErr w:type="spellStart"/>
      <w:r w:rsidRPr="00273CFC">
        <w:rPr>
          <w:rFonts w:asciiTheme="majorBidi" w:hAnsiTheme="majorBidi" w:cstheme="majorBidi"/>
          <w:sz w:val="24"/>
          <w:szCs w:val="24"/>
        </w:rPr>
        <w:t>İslam”dır</w:t>
      </w:r>
      <w:proofErr w:type="spellEnd"/>
      <w:r w:rsidRPr="00273CFC">
        <w:rPr>
          <w:rFonts w:asciiTheme="majorBidi" w:hAnsiTheme="majorBidi" w:cstheme="majorBidi"/>
          <w:sz w:val="24"/>
          <w:szCs w:val="24"/>
        </w:rPr>
        <w:t xml:space="preserve">. Ancak, son din İslamiyet’ten önce gönderilenler tahrif edilmiştir. Allah Teâlâ, gönderdiği son dinle de öncekileri yürürlükten kaldırmıştır. Bu durum ayet-i kerimelerle sabittir. Bkz. Ali İmran, 3/19, 85; 5/17, 73; Enbiya, 21/26; </w:t>
      </w:r>
      <w:proofErr w:type="spellStart"/>
      <w:r w:rsidRPr="00273CFC">
        <w:rPr>
          <w:rFonts w:asciiTheme="majorBidi" w:hAnsiTheme="majorBidi" w:cstheme="majorBidi"/>
          <w:sz w:val="24"/>
          <w:szCs w:val="24"/>
        </w:rPr>
        <w:t>Tevbe</w:t>
      </w:r>
      <w:proofErr w:type="spellEnd"/>
      <w:r w:rsidRPr="00273CFC">
        <w:rPr>
          <w:rFonts w:asciiTheme="majorBidi" w:hAnsiTheme="majorBidi" w:cstheme="majorBidi"/>
          <w:sz w:val="24"/>
          <w:szCs w:val="24"/>
        </w:rPr>
        <w:t xml:space="preserve">, 9/30; </w:t>
      </w:r>
      <w:proofErr w:type="spellStart"/>
      <w:r w:rsidRPr="00273CFC">
        <w:rPr>
          <w:rFonts w:asciiTheme="majorBidi" w:hAnsiTheme="majorBidi" w:cstheme="majorBidi"/>
          <w:sz w:val="24"/>
          <w:szCs w:val="24"/>
        </w:rPr>
        <w:t>Şehristânî</w:t>
      </w:r>
      <w:proofErr w:type="spellEnd"/>
      <w:r w:rsidRPr="00273CFC">
        <w:rPr>
          <w:rFonts w:asciiTheme="majorBidi" w:hAnsiTheme="majorBidi" w:cstheme="majorBidi"/>
          <w:sz w:val="24"/>
          <w:szCs w:val="24"/>
        </w:rPr>
        <w:t>, el-Milel ve’n-Nihal, I/173, 175, 177, 178.</w:t>
      </w:r>
    </w:p>
  </w:footnote>
  <w:footnote w:id="4">
    <w:p w14:paraId="605982E1" w14:textId="796A29CA"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hyperlink r:id="rId1" w:anchor="20180327220023" w:history="1">
        <w:r w:rsidR="00131936" w:rsidRPr="00273CFC">
          <w:rPr>
            <w:rStyle w:val="Kpr"/>
            <w:rFonts w:asciiTheme="majorBidi" w:hAnsiTheme="majorBidi" w:cstheme="majorBidi"/>
            <w:sz w:val="24"/>
            <w:szCs w:val="24"/>
          </w:rPr>
          <w:t>http://www.ahmetgelisgen.com/Makale-Detay.aspx?ID=90#20180327220023</w:t>
        </w:r>
      </w:hyperlink>
      <w:r w:rsidRPr="00273CFC">
        <w:rPr>
          <w:rFonts w:asciiTheme="majorBidi" w:hAnsiTheme="majorBidi" w:cstheme="majorBidi"/>
          <w:sz w:val="24"/>
          <w:szCs w:val="24"/>
        </w:rPr>
        <w:t xml:space="preserve">  </w:t>
      </w:r>
      <w:r w:rsidR="00131936" w:rsidRPr="00273CFC">
        <w:rPr>
          <w:rFonts w:asciiTheme="majorBidi" w:hAnsiTheme="majorBidi" w:cstheme="majorBidi"/>
          <w:sz w:val="24"/>
          <w:szCs w:val="24"/>
        </w:rPr>
        <w:t xml:space="preserve">; </w:t>
      </w:r>
      <w:hyperlink r:id="rId2" w:anchor="20180327220127" w:history="1">
        <w:r w:rsidRPr="00273CFC">
          <w:rPr>
            <w:rStyle w:val="Kpr"/>
            <w:rFonts w:asciiTheme="majorBidi" w:hAnsiTheme="majorBidi" w:cstheme="majorBidi"/>
            <w:sz w:val="24"/>
            <w:szCs w:val="24"/>
          </w:rPr>
          <w:t>http://www.ahmetgelisgen.com/Makale-Detay.aspx?ID=81#20180327220127</w:t>
        </w:r>
      </w:hyperlink>
      <w:r w:rsidRPr="00273CFC">
        <w:rPr>
          <w:rFonts w:asciiTheme="majorBidi" w:hAnsiTheme="majorBidi" w:cstheme="majorBidi"/>
          <w:sz w:val="24"/>
          <w:szCs w:val="24"/>
        </w:rPr>
        <w:t xml:space="preserve">  </w:t>
      </w:r>
      <w:r w:rsidR="00131936" w:rsidRPr="00273CFC">
        <w:rPr>
          <w:rFonts w:asciiTheme="majorBidi" w:hAnsiTheme="majorBidi" w:cstheme="majorBidi"/>
          <w:sz w:val="24"/>
          <w:szCs w:val="24"/>
        </w:rPr>
        <w:t xml:space="preserve">; </w:t>
      </w:r>
      <w:hyperlink r:id="rId3" w:anchor="201803277401" w:history="1">
        <w:r w:rsidRPr="00273CFC">
          <w:rPr>
            <w:rStyle w:val="Kpr"/>
            <w:rFonts w:asciiTheme="majorBidi" w:hAnsiTheme="majorBidi" w:cstheme="majorBidi"/>
            <w:sz w:val="24"/>
            <w:szCs w:val="24"/>
          </w:rPr>
          <w:t>http://www.ahmetgelisgen.com/Makale-Detay.aspx?ID=85#201803277401</w:t>
        </w:r>
      </w:hyperlink>
      <w:r w:rsidRPr="00273CFC">
        <w:rPr>
          <w:rFonts w:asciiTheme="majorBidi" w:hAnsiTheme="majorBidi" w:cstheme="majorBidi"/>
          <w:sz w:val="24"/>
          <w:szCs w:val="24"/>
        </w:rPr>
        <w:t xml:space="preserve">  </w:t>
      </w:r>
      <w:r w:rsidR="00131936" w:rsidRPr="00273CFC">
        <w:rPr>
          <w:rFonts w:asciiTheme="majorBidi" w:hAnsiTheme="majorBidi" w:cstheme="majorBidi"/>
          <w:sz w:val="24"/>
          <w:szCs w:val="24"/>
        </w:rPr>
        <w:t xml:space="preserve">; </w:t>
      </w:r>
      <w:hyperlink r:id="rId4" w:history="1">
        <w:r w:rsidRPr="00273CFC">
          <w:rPr>
            <w:rStyle w:val="Kpr"/>
            <w:rFonts w:asciiTheme="majorBidi" w:hAnsiTheme="majorBidi" w:cstheme="majorBidi"/>
            <w:sz w:val="24"/>
            <w:szCs w:val="24"/>
          </w:rPr>
          <w:t>http://www.ahmetgelisgen.com/Makale-Detay.aspx?ID=173</w:t>
        </w:r>
      </w:hyperlink>
      <w:r w:rsidRPr="00273CFC">
        <w:rPr>
          <w:rFonts w:asciiTheme="majorBidi" w:hAnsiTheme="majorBidi" w:cstheme="majorBidi"/>
          <w:sz w:val="24"/>
          <w:szCs w:val="24"/>
        </w:rPr>
        <w:t xml:space="preserve"> </w:t>
      </w:r>
    </w:p>
  </w:footnote>
  <w:footnote w:id="5">
    <w:p w14:paraId="64FED2D8"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bCs/>
          <w:sz w:val="24"/>
          <w:szCs w:val="24"/>
        </w:rPr>
        <w:t>Enfal</w:t>
      </w:r>
      <w:proofErr w:type="spellEnd"/>
      <w:r w:rsidRPr="00273CFC">
        <w:rPr>
          <w:rFonts w:asciiTheme="majorBidi" w:hAnsiTheme="majorBidi" w:cstheme="majorBidi"/>
          <w:bCs/>
          <w:sz w:val="24"/>
          <w:szCs w:val="24"/>
        </w:rPr>
        <w:t>, 8/60.</w:t>
      </w:r>
    </w:p>
  </w:footnote>
  <w:footnote w:id="6">
    <w:p w14:paraId="5FC0EC94" w14:textId="4074C215" w:rsidR="00566D47" w:rsidRPr="00273CFC" w:rsidRDefault="00566D47"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Bkz. Nisa, 4/69, 115; </w:t>
      </w:r>
    </w:p>
  </w:footnote>
  <w:footnote w:id="7">
    <w:p w14:paraId="5CA001FB" w14:textId="77777777" w:rsidR="005B2E2F" w:rsidRPr="00273CFC" w:rsidRDefault="005B2E2F"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Allah Teâlâ </w:t>
      </w:r>
      <w:proofErr w:type="spellStart"/>
      <w:r w:rsidRPr="00273CFC">
        <w:rPr>
          <w:rFonts w:asciiTheme="majorBidi" w:hAnsiTheme="majorBidi" w:cstheme="majorBidi"/>
          <w:sz w:val="24"/>
          <w:szCs w:val="24"/>
        </w:rPr>
        <w:t>Sahabe’yi</w:t>
      </w:r>
      <w:proofErr w:type="spellEnd"/>
      <w:r w:rsidRPr="00273CFC">
        <w:rPr>
          <w:rFonts w:asciiTheme="majorBidi" w:hAnsiTheme="majorBidi" w:cstheme="majorBidi"/>
          <w:sz w:val="24"/>
          <w:szCs w:val="24"/>
        </w:rPr>
        <w:t>, “</w:t>
      </w:r>
      <w:r w:rsidRPr="00273CFC">
        <w:rPr>
          <w:rFonts w:asciiTheme="majorBidi" w:hAnsiTheme="majorBidi" w:cstheme="majorBidi"/>
          <w:i/>
          <w:iCs/>
          <w:sz w:val="24"/>
          <w:szCs w:val="24"/>
        </w:rPr>
        <w:t>vasat ümmet</w:t>
      </w:r>
      <w:r w:rsidRPr="00273CFC">
        <w:rPr>
          <w:rFonts w:asciiTheme="majorBidi" w:hAnsiTheme="majorBidi" w:cstheme="majorBidi"/>
          <w:sz w:val="24"/>
          <w:szCs w:val="24"/>
        </w:rPr>
        <w:t>”, yani “</w:t>
      </w:r>
      <w:r w:rsidRPr="00273CFC">
        <w:rPr>
          <w:rFonts w:asciiTheme="majorBidi" w:hAnsiTheme="majorBidi" w:cstheme="majorBidi"/>
          <w:i/>
          <w:iCs/>
          <w:sz w:val="24"/>
          <w:szCs w:val="24"/>
        </w:rPr>
        <w:t>orta yolu tutan ümmet</w:t>
      </w:r>
      <w:r w:rsidRPr="00273CFC">
        <w:rPr>
          <w:rFonts w:asciiTheme="majorBidi" w:hAnsiTheme="majorBidi" w:cstheme="majorBidi"/>
          <w:sz w:val="24"/>
          <w:szCs w:val="24"/>
        </w:rPr>
        <w:t>” olarak tanımlamaktadır. (Bakara, 2/143).</w:t>
      </w:r>
    </w:p>
  </w:footnote>
  <w:footnote w:id="8">
    <w:p w14:paraId="0178EEB4" w14:textId="77777777" w:rsidR="005B2E2F" w:rsidRPr="00273CFC" w:rsidRDefault="005B2E2F"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Bkz. </w:t>
      </w:r>
      <w:proofErr w:type="spellStart"/>
      <w:r w:rsidRPr="00273CFC">
        <w:rPr>
          <w:rFonts w:asciiTheme="majorBidi" w:hAnsiTheme="majorBidi" w:cstheme="majorBidi"/>
          <w:sz w:val="24"/>
          <w:szCs w:val="24"/>
        </w:rPr>
        <w:t>Pezdevî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Usûlu’d-Dîn</w:t>
      </w:r>
      <w:proofErr w:type="spellEnd"/>
      <w:r w:rsidRPr="00273CFC">
        <w:rPr>
          <w:rFonts w:asciiTheme="majorBidi" w:hAnsiTheme="majorBidi" w:cstheme="majorBidi"/>
          <w:sz w:val="24"/>
          <w:szCs w:val="24"/>
        </w:rPr>
        <w:t>, s. 244; Muhammed Salih el-</w:t>
      </w:r>
      <w:proofErr w:type="spellStart"/>
      <w:r w:rsidRPr="00273CFC">
        <w:rPr>
          <w:rFonts w:asciiTheme="majorBidi" w:hAnsiTheme="majorBidi" w:cstheme="majorBidi"/>
          <w:sz w:val="24"/>
          <w:szCs w:val="24"/>
        </w:rPr>
        <w:t>Ğursî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Akîydetü’l-İmâmi’l-Eşariyyi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eyne</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min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Akâidi’s</w:t>
      </w:r>
      <w:proofErr w:type="spellEnd"/>
      <w:r w:rsidRPr="00273CFC">
        <w:rPr>
          <w:rFonts w:asciiTheme="majorBidi" w:hAnsiTheme="majorBidi" w:cstheme="majorBidi"/>
          <w:sz w:val="24"/>
          <w:szCs w:val="24"/>
        </w:rPr>
        <w:t xml:space="preserve">-Selef, s. 3, 4 </w:t>
      </w:r>
    </w:p>
  </w:footnote>
  <w:footnote w:id="9">
    <w:p w14:paraId="1D15F760" w14:textId="7D00EC09" w:rsidR="005C3C02" w:rsidRPr="00273CFC" w:rsidRDefault="005C3C02"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00273CFC" w:rsidRPr="00273CFC">
        <w:rPr>
          <w:rFonts w:asciiTheme="majorBidi" w:hAnsiTheme="majorBidi" w:cstheme="majorBidi"/>
          <w:sz w:val="24"/>
          <w:szCs w:val="24"/>
        </w:rPr>
        <w:t>Tirmizi</w:t>
      </w:r>
      <w:proofErr w:type="spellEnd"/>
      <w:r w:rsidR="00273CFC" w:rsidRPr="00273CFC">
        <w:rPr>
          <w:rFonts w:asciiTheme="majorBidi" w:hAnsiTheme="majorBidi" w:cstheme="majorBidi"/>
          <w:sz w:val="24"/>
          <w:szCs w:val="24"/>
        </w:rPr>
        <w:t xml:space="preserve">, İman, 18 (No: 2641, V/26). Bkz. Ebu Davud, Sünnet, 1; </w:t>
      </w:r>
      <w:proofErr w:type="spellStart"/>
      <w:r w:rsidR="00273CFC" w:rsidRPr="00273CFC">
        <w:rPr>
          <w:rFonts w:asciiTheme="majorBidi" w:hAnsiTheme="majorBidi" w:cstheme="majorBidi"/>
          <w:sz w:val="24"/>
          <w:szCs w:val="24"/>
        </w:rPr>
        <w:t>İbn</w:t>
      </w:r>
      <w:proofErr w:type="spellEnd"/>
      <w:r w:rsidR="00273CFC" w:rsidRPr="00273CFC">
        <w:rPr>
          <w:rFonts w:asciiTheme="majorBidi" w:hAnsiTheme="majorBidi" w:cstheme="majorBidi"/>
          <w:sz w:val="24"/>
          <w:szCs w:val="24"/>
        </w:rPr>
        <w:t xml:space="preserve"> </w:t>
      </w:r>
      <w:proofErr w:type="spellStart"/>
      <w:r w:rsidR="00273CFC" w:rsidRPr="00273CFC">
        <w:rPr>
          <w:rFonts w:asciiTheme="majorBidi" w:hAnsiTheme="majorBidi" w:cstheme="majorBidi"/>
          <w:sz w:val="24"/>
          <w:szCs w:val="24"/>
        </w:rPr>
        <w:t>Mace</w:t>
      </w:r>
      <w:proofErr w:type="spellEnd"/>
      <w:r w:rsidR="00273CFC" w:rsidRPr="00273CFC">
        <w:rPr>
          <w:rFonts w:asciiTheme="majorBidi" w:hAnsiTheme="majorBidi" w:cstheme="majorBidi"/>
          <w:sz w:val="24"/>
          <w:szCs w:val="24"/>
        </w:rPr>
        <w:t xml:space="preserve">, </w:t>
      </w:r>
      <w:proofErr w:type="spellStart"/>
      <w:r w:rsidR="00273CFC" w:rsidRPr="00273CFC">
        <w:rPr>
          <w:rFonts w:asciiTheme="majorBidi" w:hAnsiTheme="majorBidi" w:cstheme="majorBidi"/>
          <w:sz w:val="24"/>
          <w:szCs w:val="24"/>
        </w:rPr>
        <w:t>Fiten</w:t>
      </w:r>
      <w:proofErr w:type="spellEnd"/>
      <w:r w:rsidR="00273CFC" w:rsidRPr="00273CFC">
        <w:rPr>
          <w:rFonts w:asciiTheme="majorBidi" w:hAnsiTheme="majorBidi" w:cstheme="majorBidi"/>
          <w:sz w:val="24"/>
          <w:szCs w:val="24"/>
        </w:rPr>
        <w:t xml:space="preserve">, 17; </w:t>
      </w:r>
      <w:proofErr w:type="spellStart"/>
      <w:r w:rsidR="00273CFC" w:rsidRPr="00273CFC">
        <w:rPr>
          <w:rFonts w:asciiTheme="majorBidi" w:hAnsiTheme="majorBidi" w:cstheme="majorBidi"/>
          <w:sz w:val="24"/>
          <w:szCs w:val="24"/>
        </w:rPr>
        <w:t>Ahmed</w:t>
      </w:r>
      <w:proofErr w:type="spellEnd"/>
      <w:r w:rsidR="00273CFC" w:rsidRPr="00273CFC">
        <w:rPr>
          <w:rFonts w:asciiTheme="majorBidi" w:hAnsiTheme="majorBidi" w:cstheme="majorBidi"/>
          <w:sz w:val="24"/>
          <w:szCs w:val="24"/>
        </w:rPr>
        <w:t xml:space="preserve">, II/332; III/145; </w:t>
      </w:r>
      <w:proofErr w:type="spellStart"/>
      <w:r w:rsidR="00273CFC" w:rsidRPr="00273CFC">
        <w:rPr>
          <w:rFonts w:asciiTheme="majorBidi" w:hAnsiTheme="majorBidi" w:cstheme="majorBidi"/>
          <w:sz w:val="24"/>
          <w:szCs w:val="24"/>
        </w:rPr>
        <w:t>Dârimi</w:t>
      </w:r>
      <w:proofErr w:type="spellEnd"/>
      <w:r w:rsidR="00273CFC" w:rsidRPr="00273CFC">
        <w:rPr>
          <w:rFonts w:asciiTheme="majorBidi" w:hAnsiTheme="majorBidi" w:cstheme="majorBidi"/>
          <w:sz w:val="24"/>
          <w:szCs w:val="24"/>
        </w:rPr>
        <w:t xml:space="preserve">, Siyer, 75.  </w:t>
      </w:r>
      <w:proofErr w:type="spellStart"/>
      <w:r w:rsidR="00273CFC" w:rsidRPr="00273CFC">
        <w:rPr>
          <w:rFonts w:asciiTheme="majorBidi" w:hAnsiTheme="majorBidi" w:cstheme="majorBidi"/>
          <w:sz w:val="24"/>
          <w:szCs w:val="24"/>
        </w:rPr>
        <w:t>İbn</w:t>
      </w:r>
      <w:proofErr w:type="spellEnd"/>
      <w:r w:rsidR="00273CFC" w:rsidRPr="00273CFC">
        <w:rPr>
          <w:rFonts w:asciiTheme="majorBidi" w:hAnsiTheme="majorBidi" w:cstheme="majorBidi"/>
          <w:sz w:val="24"/>
          <w:szCs w:val="24"/>
        </w:rPr>
        <w:t xml:space="preserve"> </w:t>
      </w:r>
      <w:proofErr w:type="spellStart"/>
      <w:r w:rsidR="00273CFC" w:rsidRPr="00273CFC">
        <w:rPr>
          <w:rFonts w:asciiTheme="majorBidi" w:hAnsiTheme="majorBidi" w:cstheme="majorBidi"/>
          <w:sz w:val="24"/>
          <w:szCs w:val="24"/>
        </w:rPr>
        <w:t>Mace</w:t>
      </w:r>
      <w:proofErr w:type="spellEnd"/>
      <w:r w:rsidR="00273CFC" w:rsidRPr="00273CFC">
        <w:rPr>
          <w:rFonts w:asciiTheme="majorBidi" w:hAnsiTheme="majorBidi" w:cstheme="majorBidi"/>
          <w:sz w:val="24"/>
          <w:szCs w:val="24"/>
        </w:rPr>
        <w:t xml:space="preserve">, Ebu Davud ve </w:t>
      </w:r>
      <w:proofErr w:type="spellStart"/>
      <w:r w:rsidR="00273CFC" w:rsidRPr="00273CFC">
        <w:rPr>
          <w:rFonts w:asciiTheme="majorBidi" w:hAnsiTheme="majorBidi" w:cstheme="majorBidi"/>
          <w:sz w:val="24"/>
          <w:szCs w:val="24"/>
        </w:rPr>
        <w:t>Ahmed</w:t>
      </w:r>
      <w:proofErr w:type="spellEnd"/>
      <w:r w:rsidR="00273CFC" w:rsidRPr="00273CFC">
        <w:rPr>
          <w:rFonts w:asciiTheme="majorBidi" w:hAnsiTheme="majorBidi" w:cstheme="majorBidi"/>
          <w:sz w:val="24"/>
          <w:szCs w:val="24"/>
        </w:rPr>
        <w:t xml:space="preserve"> b. </w:t>
      </w:r>
      <w:proofErr w:type="spellStart"/>
      <w:r w:rsidR="00273CFC" w:rsidRPr="00273CFC">
        <w:rPr>
          <w:rFonts w:asciiTheme="majorBidi" w:hAnsiTheme="majorBidi" w:cstheme="majorBidi"/>
          <w:sz w:val="24"/>
          <w:szCs w:val="24"/>
        </w:rPr>
        <w:t>Hanbel</w:t>
      </w:r>
      <w:proofErr w:type="spellEnd"/>
      <w:r w:rsidR="00273CFC" w:rsidRPr="00273CFC">
        <w:rPr>
          <w:rFonts w:asciiTheme="majorBidi" w:hAnsiTheme="majorBidi" w:cstheme="majorBidi"/>
          <w:sz w:val="24"/>
          <w:szCs w:val="24"/>
        </w:rPr>
        <w:t xml:space="preserve"> (III/145)’de gelen hadislerde, “</w:t>
      </w:r>
      <w:r w:rsidR="00273CFC" w:rsidRPr="00273CFC">
        <w:rPr>
          <w:rFonts w:asciiTheme="majorBidi" w:hAnsiTheme="majorBidi" w:cstheme="majorBidi"/>
          <w:i/>
          <w:iCs/>
          <w:sz w:val="24"/>
          <w:szCs w:val="24"/>
        </w:rPr>
        <w:t>Benim ve Ashabımın yolunda olanlardır</w:t>
      </w:r>
      <w:r w:rsidR="00273CFC" w:rsidRPr="00273CFC">
        <w:rPr>
          <w:rFonts w:asciiTheme="majorBidi" w:hAnsiTheme="majorBidi" w:cstheme="majorBidi"/>
          <w:sz w:val="24"/>
          <w:szCs w:val="24"/>
        </w:rPr>
        <w:t>” yerine, “</w:t>
      </w:r>
      <w:proofErr w:type="spellStart"/>
      <w:r w:rsidR="00273CFC" w:rsidRPr="00273CFC">
        <w:rPr>
          <w:rFonts w:asciiTheme="majorBidi" w:hAnsiTheme="majorBidi" w:cstheme="majorBidi"/>
          <w:i/>
          <w:iCs/>
          <w:sz w:val="24"/>
          <w:szCs w:val="24"/>
        </w:rPr>
        <w:t>cemaata</w:t>
      </w:r>
      <w:proofErr w:type="spellEnd"/>
      <w:r w:rsidR="00273CFC" w:rsidRPr="00273CFC">
        <w:rPr>
          <w:rFonts w:asciiTheme="majorBidi" w:hAnsiTheme="majorBidi" w:cstheme="majorBidi"/>
          <w:i/>
          <w:iCs/>
          <w:sz w:val="24"/>
          <w:szCs w:val="24"/>
        </w:rPr>
        <w:t xml:space="preserve"> sarılanlar</w:t>
      </w:r>
      <w:r w:rsidR="00273CFC" w:rsidRPr="00273CFC">
        <w:rPr>
          <w:rFonts w:asciiTheme="majorBidi" w:hAnsiTheme="majorBidi" w:cstheme="majorBidi"/>
          <w:sz w:val="24"/>
          <w:szCs w:val="24"/>
        </w:rPr>
        <w:t>” ibaresi mevcuttur.</w:t>
      </w:r>
    </w:p>
  </w:footnote>
  <w:footnote w:id="10">
    <w:p w14:paraId="59193928"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Muhammed Salih b. </w:t>
      </w:r>
      <w:proofErr w:type="spellStart"/>
      <w:r w:rsidRPr="00273CFC">
        <w:rPr>
          <w:rFonts w:asciiTheme="majorBidi" w:hAnsiTheme="majorBidi" w:cstheme="majorBidi"/>
          <w:sz w:val="24"/>
          <w:szCs w:val="24"/>
        </w:rPr>
        <w:t>Ahmed</w:t>
      </w:r>
      <w:proofErr w:type="spellEnd"/>
      <w:r w:rsidRPr="00273CFC">
        <w:rPr>
          <w:rFonts w:asciiTheme="majorBidi" w:hAnsiTheme="majorBidi" w:cstheme="majorBidi"/>
          <w:sz w:val="24"/>
          <w:szCs w:val="24"/>
        </w:rPr>
        <w:t xml:space="preserve"> el </w:t>
      </w:r>
      <w:proofErr w:type="spellStart"/>
      <w:r w:rsidRPr="00273CFC">
        <w:rPr>
          <w:rFonts w:asciiTheme="majorBidi" w:hAnsiTheme="majorBidi" w:cstheme="majorBidi"/>
          <w:sz w:val="24"/>
          <w:szCs w:val="24"/>
        </w:rPr>
        <w:t>Ğursî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Akîydetü’l-İmâmi’l-Eşariyyi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eyne</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min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Akâidi’s</w:t>
      </w:r>
      <w:proofErr w:type="spellEnd"/>
      <w:r w:rsidRPr="00273CFC">
        <w:rPr>
          <w:rFonts w:asciiTheme="majorBidi" w:hAnsiTheme="majorBidi" w:cstheme="majorBidi"/>
          <w:sz w:val="24"/>
          <w:szCs w:val="24"/>
        </w:rPr>
        <w:t xml:space="preserve">-Selef, </w:t>
      </w:r>
      <w:proofErr w:type="spellStart"/>
      <w:r w:rsidRPr="00273CFC">
        <w:rPr>
          <w:rFonts w:asciiTheme="majorBidi" w:hAnsiTheme="majorBidi" w:cstheme="majorBidi"/>
          <w:sz w:val="24"/>
          <w:szCs w:val="24"/>
        </w:rPr>
        <w:t>Dâru’l-İrşâd</w:t>
      </w:r>
      <w:proofErr w:type="spellEnd"/>
      <w:r w:rsidRPr="00273CFC">
        <w:rPr>
          <w:rFonts w:asciiTheme="majorBidi" w:hAnsiTheme="majorBidi" w:cstheme="majorBidi"/>
          <w:sz w:val="24"/>
          <w:szCs w:val="24"/>
        </w:rPr>
        <w:t>, İstanbul, 2013, s. 3, 4.</w:t>
      </w:r>
    </w:p>
  </w:footnote>
  <w:footnote w:id="11">
    <w:p w14:paraId="37B2A952" w14:textId="7CAAB163"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highlight w:val="yellow"/>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Ebu Davud, Sünnet, 5; </w:t>
      </w:r>
      <w:proofErr w:type="spellStart"/>
      <w:r w:rsidRPr="00273CFC">
        <w:rPr>
          <w:rFonts w:asciiTheme="majorBidi" w:hAnsiTheme="majorBidi" w:cstheme="majorBidi"/>
          <w:sz w:val="24"/>
          <w:szCs w:val="24"/>
        </w:rPr>
        <w:t>Tirmizî</w:t>
      </w:r>
      <w:proofErr w:type="spellEnd"/>
      <w:r w:rsidRPr="00273CFC">
        <w:rPr>
          <w:rFonts w:asciiTheme="majorBidi" w:hAnsiTheme="majorBidi" w:cstheme="majorBidi"/>
          <w:sz w:val="24"/>
          <w:szCs w:val="24"/>
        </w:rPr>
        <w:t xml:space="preserve">, İlim, 16;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Mâce</w:t>
      </w:r>
      <w:proofErr w:type="spellEnd"/>
      <w:r w:rsidRPr="00273CFC">
        <w:rPr>
          <w:rFonts w:asciiTheme="majorBidi" w:hAnsiTheme="majorBidi" w:cstheme="majorBidi"/>
          <w:sz w:val="24"/>
          <w:szCs w:val="24"/>
        </w:rPr>
        <w:t xml:space="preserve">, Mukaddime, 6; </w:t>
      </w:r>
      <w:proofErr w:type="spellStart"/>
      <w:r w:rsidRPr="00273CFC">
        <w:rPr>
          <w:rFonts w:asciiTheme="majorBidi" w:hAnsiTheme="majorBidi" w:cstheme="majorBidi"/>
          <w:sz w:val="24"/>
          <w:szCs w:val="24"/>
        </w:rPr>
        <w:t>Dârimî</w:t>
      </w:r>
      <w:proofErr w:type="spellEnd"/>
      <w:r w:rsidRPr="00273CFC">
        <w:rPr>
          <w:rFonts w:asciiTheme="majorBidi" w:hAnsiTheme="majorBidi" w:cstheme="majorBidi"/>
          <w:sz w:val="24"/>
          <w:szCs w:val="24"/>
        </w:rPr>
        <w:t xml:space="preserve">, Mukaddime, 16; </w:t>
      </w:r>
      <w:proofErr w:type="spellStart"/>
      <w:r w:rsidRPr="00273CFC">
        <w:rPr>
          <w:rFonts w:asciiTheme="majorBidi" w:hAnsiTheme="majorBidi" w:cstheme="majorBidi"/>
          <w:sz w:val="24"/>
          <w:szCs w:val="24"/>
        </w:rPr>
        <w:t>Ahmed</w:t>
      </w:r>
      <w:proofErr w:type="spellEnd"/>
      <w:r w:rsidRPr="00273CFC">
        <w:rPr>
          <w:rFonts w:asciiTheme="majorBidi" w:hAnsiTheme="majorBidi" w:cstheme="majorBidi"/>
          <w:sz w:val="24"/>
          <w:szCs w:val="24"/>
        </w:rPr>
        <w:t xml:space="preserve">, IV/126, 127. </w:t>
      </w:r>
    </w:p>
  </w:footnote>
  <w:footnote w:id="12">
    <w:p w14:paraId="5C1676F2"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Tirmizi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Fiten</w:t>
      </w:r>
      <w:proofErr w:type="spellEnd"/>
      <w:r w:rsidRPr="00273CFC">
        <w:rPr>
          <w:rFonts w:asciiTheme="majorBidi" w:hAnsiTheme="majorBidi" w:cstheme="majorBidi"/>
          <w:sz w:val="24"/>
          <w:szCs w:val="24"/>
        </w:rPr>
        <w:t>, 7.</w:t>
      </w:r>
    </w:p>
  </w:footnote>
  <w:footnote w:id="13">
    <w:p w14:paraId="64DDF8AE" w14:textId="37596CAB"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Tirmizî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Fiten</w:t>
      </w:r>
      <w:proofErr w:type="spellEnd"/>
      <w:r w:rsidRPr="00273CFC">
        <w:rPr>
          <w:rFonts w:asciiTheme="majorBidi" w:hAnsiTheme="majorBidi" w:cstheme="majorBidi"/>
          <w:sz w:val="24"/>
          <w:szCs w:val="24"/>
        </w:rPr>
        <w:t xml:space="preserve">, 7; </w:t>
      </w:r>
      <w:proofErr w:type="spellStart"/>
      <w:r w:rsidRPr="00273CFC">
        <w:rPr>
          <w:rFonts w:asciiTheme="majorBidi" w:hAnsiTheme="majorBidi" w:cstheme="majorBidi"/>
          <w:sz w:val="24"/>
          <w:szCs w:val="24"/>
        </w:rPr>
        <w:t>Nesâî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Tahrim</w:t>
      </w:r>
      <w:proofErr w:type="spellEnd"/>
      <w:r w:rsidRPr="00273CFC">
        <w:rPr>
          <w:rFonts w:asciiTheme="majorBidi" w:hAnsiTheme="majorBidi" w:cstheme="majorBidi"/>
          <w:sz w:val="24"/>
          <w:szCs w:val="24"/>
        </w:rPr>
        <w:t xml:space="preserve">, 6. </w:t>
      </w:r>
    </w:p>
  </w:footnote>
  <w:footnote w:id="14">
    <w:p w14:paraId="329A1217"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Tirmizî</w:t>
      </w:r>
      <w:proofErr w:type="spellEnd"/>
      <w:r w:rsidRPr="00273CFC">
        <w:rPr>
          <w:rFonts w:asciiTheme="majorBidi" w:hAnsiTheme="majorBidi" w:cstheme="majorBidi"/>
          <w:sz w:val="24"/>
          <w:szCs w:val="24"/>
        </w:rPr>
        <w:t>, IV/467 (</w:t>
      </w:r>
      <w:proofErr w:type="spellStart"/>
      <w:r w:rsidRPr="00273CFC">
        <w:rPr>
          <w:rFonts w:asciiTheme="majorBidi" w:hAnsiTheme="majorBidi" w:cstheme="majorBidi"/>
          <w:sz w:val="24"/>
          <w:szCs w:val="24"/>
        </w:rPr>
        <w:t>Fiten</w:t>
      </w:r>
      <w:proofErr w:type="spellEnd"/>
      <w:r w:rsidRPr="00273CFC">
        <w:rPr>
          <w:rFonts w:asciiTheme="majorBidi" w:hAnsiTheme="majorBidi" w:cstheme="majorBidi"/>
          <w:sz w:val="24"/>
          <w:szCs w:val="24"/>
        </w:rPr>
        <w:t>, 7).</w:t>
      </w:r>
    </w:p>
  </w:footnote>
  <w:footnote w:id="15">
    <w:p w14:paraId="5BB4BEE4" w14:textId="76EB55E6"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Bkz. Muhammed </w:t>
      </w:r>
      <w:proofErr w:type="spellStart"/>
      <w:r w:rsidRPr="00273CFC">
        <w:rPr>
          <w:rFonts w:asciiTheme="majorBidi" w:hAnsiTheme="majorBidi" w:cstheme="majorBidi"/>
          <w:sz w:val="24"/>
          <w:szCs w:val="24"/>
        </w:rPr>
        <w:t>Aruçi</w:t>
      </w:r>
      <w:proofErr w:type="spellEnd"/>
      <w:r w:rsidRPr="00273CFC">
        <w:rPr>
          <w:rFonts w:asciiTheme="majorBidi" w:hAnsiTheme="majorBidi" w:cstheme="majorBidi"/>
          <w:sz w:val="24"/>
          <w:szCs w:val="24"/>
        </w:rPr>
        <w:t>, “</w:t>
      </w:r>
      <w:r w:rsidRPr="00273CFC">
        <w:rPr>
          <w:rFonts w:asciiTheme="majorBidi" w:hAnsiTheme="majorBidi" w:cstheme="majorBidi"/>
          <w:i/>
          <w:iCs/>
          <w:sz w:val="24"/>
          <w:szCs w:val="24"/>
        </w:rPr>
        <w:t>es-</w:t>
      </w:r>
      <w:proofErr w:type="spellStart"/>
      <w:r w:rsidRPr="00273CFC">
        <w:rPr>
          <w:rFonts w:asciiTheme="majorBidi" w:hAnsiTheme="majorBidi" w:cstheme="majorBidi"/>
          <w:i/>
          <w:iCs/>
          <w:sz w:val="24"/>
          <w:szCs w:val="24"/>
        </w:rPr>
        <w:t>Sevâdü’l</w:t>
      </w:r>
      <w:proofErr w:type="spellEnd"/>
      <w:r w:rsidRPr="00273CFC">
        <w:rPr>
          <w:rFonts w:asciiTheme="majorBidi" w:hAnsiTheme="majorBidi" w:cstheme="majorBidi"/>
          <w:i/>
          <w:iCs/>
          <w:sz w:val="24"/>
          <w:szCs w:val="24"/>
        </w:rPr>
        <w:t>-</w:t>
      </w:r>
      <w:proofErr w:type="spellStart"/>
      <w:r w:rsidRPr="00273CFC">
        <w:rPr>
          <w:rFonts w:asciiTheme="majorBidi" w:hAnsiTheme="majorBidi" w:cstheme="majorBidi"/>
          <w:i/>
          <w:iCs/>
          <w:sz w:val="24"/>
          <w:szCs w:val="24"/>
        </w:rPr>
        <w:t>A’zam</w:t>
      </w:r>
      <w:proofErr w:type="spellEnd"/>
      <w:r w:rsidRPr="00273CFC">
        <w:rPr>
          <w:rFonts w:asciiTheme="majorBidi" w:hAnsiTheme="majorBidi" w:cstheme="majorBidi"/>
          <w:sz w:val="24"/>
          <w:szCs w:val="24"/>
        </w:rPr>
        <w:t xml:space="preserve">”, </w:t>
      </w:r>
      <w:r w:rsidR="00067B79" w:rsidRPr="00273CFC">
        <w:rPr>
          <w:rFonts w:asciiTheme="majorBidi" w:hAnsiTheme="majorBidi" w:cstheme="majorBidi"/>
          <w:sz w:val="24"/>
          <w:szCs w:val="24"/>
        </w:rPr>
        <w:t xml:space="preserve">TDV/İSAM Ansiklopedisi, </w:t>
      </w:r>
      <w:r w:rsidRPr="00273CFC">
        <w:rPr>
          <w:rFonts w:asciiTheme="majorBidi" w:hAnsiTheme="majorBidi" w:cstheme="majorBidi"/>
          <w:sz w:val="24"/>
          <w:szCs w:val="24"/>
        </w:rPr>
        <w:t>XXXVI/578, 579.</w:t>
      </w:r>
    </w:p>
  </w:footnote>
  <w:footnote w:id="16">
    <w:p w14:paraId="400C160E"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Mâce</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Fiten</w:t>
      </w:r>
      <w:proofErr w:type="spellEnd"/>
      <w:r w:rsidRPr="00273CFC">
        <w:rPr>
          <w:rFonts w:asciiTheme="majorBidi" w:hAnsiTheme="majorBidi" w:cstheme="majorBidi"/>
          <w:sz w:val="24"/>
          <w:szCs w:val="24"/>
        </w:rPr>
        <w:t>, 8.</w:t>
      </w:r>
    </w:p>
  </w:footnote>
  <w:footnote w:id="17">
    <w:p w14:paraId="2AB70023" w14:textId="4BD4A61D"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Şâtıbî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İ’tisam</w:t>
      </w:r>
      <w:proofErr w:type="spellEnd"/>
      <w:r w:rsidRPr="00273CFC">
        <w:rPr>
          <w:rFonts w:asciiTheme="majorBidi" w:hAnsiTheme="majorBidi" w:cstheme="majorBidi"/>
          <w:sz w:val="24"/>
          <w:szCs w:val="24"/>
        </w:rPr>
        <w:t xml:space="preserve">, s. 478, 483; Muhammed </w:t>
      </w:r>
      <w:proofErr w:type="spellStart"/>
      <w:r w:rsidRPr="00273CFC">
        <w:rPr>
          <w:rFonts w:asciiTheme="majorBidi" w:hAnsiTheme="majorBidi" w:cstheme="majorBidi"/>
          <w:sz w:val="24"/>
          <w:szCs w:val="24"/>
        </w:rPr>
        <w:t>Aruçi</w:t>
      </w:r>
      <w:proofErr w:type="spellEnd"/>
      <w:r w:rsidRPr="00273CFC">
        <w:rPr>
          <w:rFonts w:asciiTheme="majorBidi" w:hAnsiTheme="majorBidi" w:cstheme="majorBidi"/>
          <w:sz w:val="24"/>
          <w:szCs w:val="24"/>
        </w:rPr>
        <w:t>, “</w:t>
      </w:r>
      <w:r w:rsidRPr="00273CFC">
        <w:rPr>
          <w:rFonts w:asciiTheme="majorBidi" w:hAnsiTheme="majorBidi" w:cstheme="majorBidi"/>
          <w:i/>
          <w:iCs/>
          <w:sz w:val="24"/>
          <w:szCs w:val="24"/>
        </w:rPr>
        <w:t>es-</w:t>
      </w:r>
      <w:proofErr w:type="spellStart"/>
      <w:r w:rsidRPr="00273CFC">
        <w:rPr>
          <w:rFonts w:asciiTheme="majorBidi" w:hAnsiTheme="majorBidi" w:cstheme="majorBidi"/>
          <w:i/>
          <w:iCs/>
          <w:sz w:val="24"/>
          <w:szCs w:val="24"/>
        </w:rPr>
        <w:t>Sevâdü’l</w:t>
      </w:r>
      <w:proofErr w:type="spellEnd"/>
      <w:r w:rsidRPr="00273CFC">
        <w:rPr>
          <w:rFonts w:asciiTheme="majorBidi" w:hAnsiTheme="majorBidi" w:cstheme="majorBidi"/>
          <w:i/>
          <w:iCs/>
          <w:sz w:val="24"/>
          <w:szCs w:val="24"/>
        </w:rPr>
        <w:t>-</w:t>
      </w:r>
      <w:proofErr w:type="spellStart"/>
      <w:r w:rsidRPr="00273CFC">
        <w:rPr>
          <w:rFonts w:asciiTheme="majorBidi" w:hAnsiTheme="majorBidi" w:cstheme="majorBidi"/>
          <w:i/>
          <w:iCs/>
          <w:sz w:val="24"/>
          <w:szCs w:val="24"/>
        </w:rPr>
        <w:t>A’zam</w:t>
      </w:r>
      <w:proofErr w:type="spellEnd"/>
      <w:r w:rsidRPr="00273CFC">
        <w:rPr>
          <w:rFonts w:asciiTheme="majorBidi" w:hAnsiTheme="majorBidi" w:cstheme="majorBidi"/>
          <w:sz w:val="24"/>
          <w:szCs w:val="24"/>
        </w:rPr>
        <w:t xml:space="preserve">”, </w:t>
      </w:r>
      <w:r w:rsidR="00067B79" w:rsidRPr="00273CFC">
        <w:rPr>
          <w:rFonts w:asciiTheme="majorBidi" w:hAnsiTheme="majorBidi" w:cstheme="majorBidi"/>
          <w:sz w:val="24"/>
          <w:szCs w:val="24"/>
        </w:rPr>
        <w:t>TDV/İSAM Ansiklopedisi</w:t>
      </w:r>
      <w:r w:rsidRPr="00273CFC">
        <w:rPr>
          <w:rFonts w:asciiTheme="majorBidi" w:hAnsiTheme="majorBidi" w:cstheme="majorBidi"/>
          <w:sz w:val="24"/>
          <w:szCs w:val="24"/>
        </w:rPr>
        <w:t>, XXXVI/578.</w:t>
      </w:r>
    </w:p>
  </w:footnote>
  <w:footnote w:id="18">
    <w:p w14:paraId="498D0B84"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Muhammed Fuat Abdülbâki dipnotu.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Mace</w:t>
      </w:r>
      <w:proofErr w:type="spellEnd"/>
      <w:r w:rsidRPr="00273CFC">
        <w:rPr>
          <w:rFonts w:asciiTheme="majorBidi" w:hAnsiTheme="majorBidi" w:cstheme="majorBidi"/>
          <w:sz w:val="24"/>
          <w:szCs w:val="24"/>
        </w:rPr>
        <w:t>, II/1303 (</w:t>
      </w:r>
      <w:proofErr w:type="spellStart"/>
      <w:r w:rsidRPr="00273CFC">
        <w:rPr>
          <w:rFonts w:asciiTheme="majorBidi" w:hAnsiTheme="majorBidi" w:cstheme="majorBidi"/>
          <w:sz w:val="24"/>
          <w:szCs w:val="24"/>
        </w:rPr>
        <w:t>Fiten</w:t>
      </w:r>
      <w:proofErr w:type="spellEnd"/>
      <w:r w:rsidRPr="00273CFC">
        <w:rPr>
          <w:rFonts w:asciiTheme="majorBidi" w:hAnsiTheme="majorBidi" w:cstheme="majorBidi"/>
          <w:sz w:val="24"/>
          <w:szCs w:val="24"/>
        </w:rPr>
        <w:t>, 8).</w:t>
      </w:r>
    </w:p>
  </w:footnote>
  <w:footnote w:id="19">
    <w:p w14:paraId="42FFA7C3"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Ebû</w:t>
      </w:r>
      <w:proofErr w:type="spellEnd"/>
      <w:r w:rsidRPr="00273CFC">
        <w:rPr>
          <w:rFonts w:asciiTheme="majorBidi" w:hAnsiTheme="majorBidi" w:cstheme="majorBidi"/>
          <w:sz w:val="24"/>
          <w:szCs w:val="24"/>
        </w:rPr>
        <w:t xml:space="preserve"> İshak </w:t>
      </w:r>
      <w:proofErr w:type="spellStart"/>
      <w:r w:rsidRPr="00273CFC">
        <w:rPr>
          <w:rFonts w:asciiTheme="majorBidi" w:hAnsiTheme="majorBidi" w:cstheme="majorBidi"/>
          <w:sz w:val="24"/>
          <w:szCs w:val="24"/>
        </w:rPr>
        <w:t>İbrâhim</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Şâtıbî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İ’tisâm</w:t>
      </w:r>
      <w:proofErr w:type="spellEnd"/>
      <w:r w:rsidRPr="00273CFC">
        <w:rPr>
          <w:rFonts w:asciiTheme="majorBidi" w:hAnsiTheme="majorBidi" w:cstheme="majorBidi"/>
          <w:sz w:val="24"/>
          <w:szCs w:val="24"/>
        </w:rPr>
        <w:t>, s. 476.</w:t>
      </w:r>
    </w:p>
  </w:footnote>
  <w:footnote w:id="20">
    <w:p w14:paraId="64D3B164"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Şâtıbî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İ’tisâm</w:t>
      </w:r>
      <w:proofErr w:type="spellEnd"/>
      <w:r w:rsidRPr="00273CFC">
        <w:rPr>
          <w:rFonts w:asciiTheme="majorBidi" w:hAnsiTheme="majorBidi" w:cstheme="majorBidi"/>
          <w:sz w:val="24"/>
          <w:szCs w:val="24"/>
        </w:rPr>
        <w:t>, s. 478, 481.</w:t>
      </w:r>
    </w:p>
  </w:footnote>
  <w:footnote w:id="21">
    <w:p w14:paraId="28492318"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Şâtıbî</w:t>
      </w:r>
      <w:proofErr w:type="spellEnd"/>
      <w:r w:rsidRPr="00273CFC">
        <w:rPr>
          <w:rFonts w:asciiTheme="majorBidi" w:hAnsiTheme="majorBidi" w:cstheme="majorBidi"/>
          <w:sz w:val="24"/>
          <w:szCs w:val="24"/>
        </w:rPr>
        <w:t>, el-</w:t>
      </w:r>
      <w:proofErr w:type="spellStart"/>
      <w:proofErr w:type="gramStart"/>
      <w:r w:rsidRPr="00273CFC">
        <w:rPr>
          <w:rFonts w:asciiTheme="majorBidi" w:hAnsiTheme="majorBidi" w:cstheme="majorBidi"/>
          <w:sz w:val="24"/>
          <w:szCs w:val="24"/>
        </w:rPr>
        <w:t>İ’tisâm</w:t>
      </w:r>
      <w:proofErr w:type="spellEnd"/>
      <w:r w:rsidRPr="00273CFC">
        <w:rPr>
          <w:rFonts w:asciiTheme="majorBidi" w:hAnsiTheme="majorBidi" w:cstheme="majorBidi"/>
          <w:sz w:val="24"/>
          <w:szCs w:val="24"/>
        </w:rPr>
        <w:t>,,</w:t>
      </w:r>
      <w:proofErr w:type="gramEnd"/>
      <w:r w:rsidRPr="00273CFC">
        <w:rPr>
          <w:rFonts w:asciiTheme="majorBidi" w:hAnsiTheme="majorBidi" w:cstheme="majorBidi"/>
          <w:sz w:val="24"/>
          <w:szCs w:val="24"/>
        </w:rPr>
        <w:t xml:space="preserve"> s. 478.</w:t>
      </w:r>
    </w:p>
  </w:footnote>
  <w:footnote w:id="22">
    <w:p w14:paraId="18D41A6D" w14:textId="77777777" w:rsidR="00407AB8" w:rsidRPr="00273CFC" w:rsidRDefault="00407AB8" w:rsidP="00F97A37">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Şerafeddin</w:t>
      </w:r>
      <w:proofErr w:type="spellEnd"/>
      <w:r w:rsidRPr="00273CFC">
        <w:rPr>
          <w:rFonts w:asciiTheme="majorBidi" w:hAnsiTheme="majorBidi" w:cstheme="majorBidi"/>
          <w:sz w:val="24"/>
          <w:szCs w:val="24"/>
        </w:rPr>
        <w:t xml:space="preserve"> Gölcük, Süleyman Toprak, Kelam, s. 36.</w:t>
      </w:r>
    </w:p>
  </w:footnote>
  <w:footnote w:id="23">
    <w:p w14:paraId="61B1667C" w14:textId="77777777" w:rsidR="004530D5" w:rsidRPr="00273CFC" w:rsidRDefault="004530D5" w:rsidP="004530D5">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Feth</w:t>
      </w:r>
      <w:proofErr w:type="spellEnd"/>
      <w:r w:rsidRPr="00273CFC">
        <w:rPr>
          <w:rFonts w:asciiTheme="majorBidi" w:hAnsiTheme="majorBidi" w:cstheme="majorBidi"/>
          <w:sz w:val="24"/>
          <w:szCs w:val="24"/>
        </w:rPr>
        <w:t xml:space="preserve">, 48/10. </w:t>
      </w:r>
    </w:p>
  </w:footnote>
  <w:footnote w:id="24">
    <w:p w14:paraId="6DB59935" w14:textId="77777777" w:rsidR="004530D5" w:rsidRPr="00273CFC" w:rsidRDefault="004530D5" w:rsidP="004530D5">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Şûrâ</w:t>
      </w:r>
      <w:proofErr w:type="spellEnd"/>
      <w:r w:rsidRPr="00273CFC">
        <w:rPr>
          <w:rFonts w:asciiTheme="majorBidi" w:hAnsiTheme="majorBidi" w:cstheme="majorBidi"/>
          <w:sz w:val="24"/>
          <w:szCs w:val="24"/>
        </w:rPr>
        <w:t>, 42/11.</w:t>
      </w:r>
    </w:p>
  </w:footnote>
  <w:footnote w:id="25">
    <w:p w14:paraId="6AC37140" w14:textId="77777777" w:rsidR="004530D5" w:rsidRPr="00273CFC" w:rsidRDefault="004530D5" w:rsidP="004530D5">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Şerafeddin</w:t>
      </w:r>
      <w:proofErr w:type="spellEnd"/>
      <w:r w:rsidRPr="00273CFC">
        <w:rPr>
          <w:rFonts w:asciiTheme="majorBidi" w:hAnsiTheme="majorBidi" w:cstheme="majorBidi"/>
          <w:sz w:val="24"/>
          <w:szCs w:val="24"/>
        </w:rPr>
        <w:t xml:space="preserve"> Gölcük, Süleyman Toprak, Kelam, s. 34-36.</w:t>
      </w:r>
    </w:p>
  </w:footnote>
  <w:footnote w:id="26">
    <w:p w14:paraId="700352A7" w14:textId="041D2EDD" w:rsidR="00586DF5" w:rsidRPr="004F5B1A"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w:t>
      </w:r>
      <w:r w:rsidRPr="004F5B1A">
        <w:rPr>
          <w:rFonts w:asciiTheme="majorBidi" w:hAnsiTheme="majorBidi" w:cstheme="majorBidi"/>
          <w:color w:val="222222"/>
          <w:sz w:val="24"/>
          <w:szCs w:val="24"/>
          <w:shd w:val="clear" w:color="auto" w:fill="FFFFFF"/>
        </w:rPr>
        <w:t xml:space="preserve">Örnek olarak bkz. 7 Ağustos 2018 tarihli Afyon Kocatepe Gazetesi; </w:t>
      </w:r>
      <w:hyperlink r:id="rId5" w:history="1">
        <w:r w:rsidRPr="004F5B1A">
          <w:rPr>
            <w:rStyle w:val="Kpr"/>
            <w:rFonts w:asciiTheme="majorBidi" w:hAnsiTheme="majorBidi" w:cstheme="majorBidi"/>
            <w:sz w:val="24"/>
            <w:szCs w:val="24"/>
            <w:shd w:val="clear" w:color="auto" w:fill="FFFFFF"/>
          </w:rPr>
          <w:t>https://www.risalehaber.com/diyanet-isleri-eski-baskani-gormez-o-cemaatin-elini-opmek-lazim-333772h.htm</w:t>
        </w:r>
      </w:hyperlink>
      <w:r w:rsidRPr="004F5B1A">
        <w:rPr>
          <w:rFonts w:asciiTheme="majorBidi" w:hAnsiTheme="majorBidi" w:cstheme="majorBidi"/>
          <w:color w:val="222222"/>
          <w:sz w:val="24"/>
          <w:szCs w:val="24"/>
          <w:shd w:val="clear" w:color="auto" w:fill="FFFFFF"/>
        </w:rPr>
        <w:t> .</w:t>
      </w:r>
    </w:p>
  </w:footnote>
  <w:footnote w:id="27">
    <w:p w14:paraId="4A86D3F1" w14:textId="77777777" w:rsidR="00586DF5" w:rsidRPr="004F5B1A"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Pezdevi</w:t>
      </w:r>
      <w:proofErr w:type="spellEnd"/>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Usulü’d-Dîn</w:t>
      </w:r>
      <w:proofErr w:type="spellEnd"/>
      <w:r w:rsidRPr="004F5B1A">
        <w:rPr>
          <w:rFonts w:asciiTheme="majorBidi" w:hAnsiTheme="majorBidi" w:cstheme="majorBidi"/>
          <w:sz w:val="24"/>
          <w:szCs w:val="24"/>
        </w:rPr>
        <w:t xml:space="preserve">, s. 254; </w:t>
      </w:r>
      <w:proofErr w:type="spellStart"/>
      <w:r w:rsidRPr="004F5B1A">
        <w:rPr>
          <w:rFonts w:asciiTheme="majorBidi" w:hAnsiTheme="majorBidi" w:cstheme="majorBidi"/>
          <w:sz w:val="24"/>
          <w:szCs w:val="24"/>
        </w:rPr>
        <w:t>Şehristânî</w:t>
      </w:r>
      <w:proofErr w:type="spellEnd"/>
      <w:r w:rsidRPr="004F5B1A">
        <w:rPr>
          <w:rFonts w:asciiTheme="majorBidi" w:hAnsiTheme="majorBidi" w:cstheme="majorBidi"/>
          <w:sz w:val="24"/>
          <w:szCs w:val="24"/>
        </w:rPr>
        <w:t xml:space="preserve">, el-Milel ve’n-Nihal, I/140-155; </w:t>
      </w:r>
      <w:proofErr w:type="spellStart"/>
      <w:r w:rsidRPr="004F5B1A">
        <w:rPr>
          <w:rFonts w:asciiTheme="majorBidi" w:hAnsiTheme="majorBidi" w:cstheme="majorBidi"/>
          <w:sz w:val="24"/>
          <w:szCs w:val="24"/>
        </w:rPr>
        <w:t>Bağdâdî</w:t>
      </w:r>
      <w:proofErr w:type="spellEnd"/>
      <w:r w:rsidRPr="004F5B1A">
        <w:rPr>
          <w:rFonts w:asciiTheme="majorBidi" w:hAnsiTheme="majorBidi" w:cstheme="majorBidi"/>
          <w:sz w:val="24"/>
          <w:szCs w:val="24"/>
        </w:rPr>
        <w:t xml:space="preserve">, el-Fark </w:t>
      </w:r>
      <w:proofErr w:type="spellStart"/>
      <w:r w:rsidRPr="004F5B1A">
        <w:rPr>
          <w:rFonts w:asciiTheme="majorBidi" w:hAnsiTheme="majorBidi" w:cstheme="majorBidi"/>
          <w:sz w:val="24"/>
          <w:szCs w:val="24"/>
        </w:rPr>
        <w:t>beyne’l-Fırak</w:t>
      </w:r>
      <w:proofErr w:type="spellEnd"/>
      <w:r w:rsidRPr="004F5B1A">
        <w:rPr>
          <w:rFonts w:asciiTheme="majorBidi" w:hAnsiTheme="majorBidi" w:cstheme="majorBidi"/>
          <w:sz w:val="24"/>
          <w:szCs w:val="24"/>
        </w:rPr>
        <w:t>, s. 14, 15, 23, 326, 335.</w:t>
      </w:r>
    </w:p>
  </w:footnote>
  <w:footnote w:id="28">
    <w:p w14:paraId="317DA762" w14:textId="77777777" w:rsidR="00586DF5" w:rsidRPr="004F5B1A" w:rsidRDefault="00586DF5" w:rsidP="00586DF5">
      <w:pPr>
        <w:pStyle w:val="DipnotMetni"/>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Bağdâdî</w:t>
      </w:r>
      <w:proofErr w:type="spellEnd"/>
      <w:r w:rsidRPr="004F5B1A">
        <w:rPr>
          <w:rFonts w:asciiTheme="majorBidi" w:hAnsiTheme="majorBidi" w:cstheme="majorBidi"/>
          <w:sz w:val="24"/>
          <w:szCs w:val="24"/>
        </w:rPr>
        <w:t xml:space="preserve">, el-Fark </w:t>
      </w:r>
      <w:proofErr w:type="spellStart"/>
      <w:r w:rsidRPr="004F5B1A">
        <w:rPr>
          <w:rFonts w:asciiTheme="majorBidi" w:hAnsiTheme="majorBidi" w:cstheme="majorBidi"/>
          <w:sz w:val="24"/>
          <w:szCs w:val="24"/>
        </w:rPr>
        <w:t>beyne’l-Fırak</w:t>
      </w:r>
      <w:proofErr w:type="spellEnd"/>
      <w:r w:rsidRPr="004F5B1A">
        <w:rPr>
          <w:rFonts w:asciiTheme="majorBidi" w:hAnsiTheme="majorBidi" w:cstheme="majorBidi"/>
          <w:sz w:val="24"/>
          <w:szCs w:val="24"/>
        </w:rPr>
        <w:t xml:space="preserve">, s. 359; </w:t>
      </w:r>
      <w:proofErr w:type="spellStart"/>
      <w:r w:rsidRPr="004F5B1A">
        <w:rPr>
          <w:rFonts w:asciiTheme="majorBidi" w:hAnsiTheme="majorBidi" w:cstheme="majorBidi"/>
          <w:sz w:val="24"/>
          <w:szCs w:val="24"/>
        </w:rPr>
        <w:t>Pezdevi</w:t>
      </w:r>
      <w:proofErr w:type="spellEnd"/>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Usûu’d-Dîn</w:t>
      </w:r>
      <w:proofErr w:type="spellEnd"/>
      <w:r w:rsidRPr="004F5B1A">
        <w:rPr>
          <w:rFonts w:asciiTheme="majorBidi" w:hAnsiTheme="majorBidi" w:cstheme="majorBidi"/>
          <w:sz w:val="24"/>
          <w:szCs w:val="24"/>
        </w:rPr>
        <w:t xml:space="preserve">, s. S.254. Ayrıca bkz. </w:t>
      </w:r>
      <w:hyperlink r:id="rId6" w:history="1">
        <w:r w:rsidRPr="004F5B1A">
          <w:rPr>
            <w:rStyle w:val="Kpr"/>
            <w:rFonts w:asciiTheme="majorBidi" w:hAnsiTheme="majorBidi" w:cstheme="majorBidi"/>
            <w:sz w:val="24"/>
            <w:szCs w:val="24"/>
          </w:rPr>
          <w:t>https://www.youtube.com/watch?v=0p7H0wA2a2s</w:t>
        </w:r>
      </w:hyperlink>
      <w:r w:rsidRPr="004F5B1A">
        <w:rPr>
          <w:rFonts w:asciiTheme="majorBidi" w:hAnsiTheme="majorBidi" w:cstheme="majorBidi"/>
          <w:sz w:val="24"/>
          <w:szCs w:val="24"/>
        </w:rPr>
        <w:t xml:space="preserve"> ; </w:t>
      </w:r>
      <w:hyperlink r:id="rId7" w:history="1">
        <w:r w:rsidRPr="004F5B1A">
          <w:rPr>
            <w:rStyle w:val="Kpr"/>
            <w:rFonts w:asciiTheme="majorBidi" w:hAnsiTheme="majorBidi" w:cstheme="majorBidi"/>
            <w:sz w:val="24"/>
            <w:szCs w:val="24"/>
          </w:rPr>
          <w:t>https://www.youtube.com/watch?v=26lgkd5nvSI</w:t>
        </w:r>
      </w:hyperlink>
      <w:r w:rsidRPr="004F5B1A">
        <w:rPr>
          <w:rFonts w:asciiTheme="majorBidi" w:hAnsiTheme="majorBidi" w:cstheme="majorBidi"/>
          <w:sz w:val="24"/>
          <w:szCs w:val="24"/>
        </w:rPr>
        <w:t xml:space="preserve"> </w:t>
      </w:r>
    </w:p>
  </w:footnote>
  <w:footnote w:id="29">
    <w:p w14:paraId="3C8B247B" w14:textId="77777777" w:rsidR="00586DF5" w:rsidRPr="004F5B1A"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Hicr</w:t>
      </w:r>
      <w:proofErr w:type="spellEnd"/>
      <w:r w:rsidRPr="004F5B1A">
        <w:rPr>
          <w:rFonts w:asciiTheme="majorBidi" w:hAnsiTheme="majorBidi" w:cstheme="majorBidi"/>
          <w:sz w:val="24"/>
          <w:szCs w:val="24"/>
        </w:rPr>
        <w:t>, 15/9.</w:t>
      </w:r>
    </w:p>
  </w:footnote>
  <w:footnote w:id="30">
    <w:p w14:paraId="41036045" w14:textId="77777777" w:rsidR="00586DF5" w:rsidRPr="004F5B1A"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Örnek olarak bkz. Bakara, 2/143; </w:t>
      </w:r>
      <w:proofErr w:type="spellStart"/>
      <w:r w:rsidRPr="004F5B1A">
        <w:rPr>
          <w:rFonts w:asciiTheme="majorBidi" w:hAnsiTheme="majorBidi" w:cstheme="majorBidi"/>
          <w:sz w:val="24"/>
          <w:szCs w:val="24"/>
        </w:rPr>
        <w:t>Âl</w:t>
      </w:r>
      <w:proofErr w:type="spellEnd"/>
      <w:r w:rsidRPr="004F5B1A">
        <w:rPr>
          <w:rFonts w:asciiTheme="majorBidi" w:hAnsiTheme="majorBidi" w:cstheme="majorBidi"/>
          <w:sz w:val="24"/>
          <w:szCs w:val="24"/>
        </w:rPr>
        <w:t xml:space="preserve">-i </w:t>
      </w:r>
      <w:proofErr w:type="spellStart"/>
      <w:r w:rsidRPr="004F5B1A">
        <w:rPr>
          <w:rFonts w:asciiTheme="majorBidi" w:hAnsiTheme="majorBidi" w:cstheme="majorBidi"/>
          <w:sz w:val="24"/>
          <w:szCs w:val="24"/>
        </w:rPr>
        <w:t>İmrân</w:t>
      </w:r>
      <w:proofErr w:type="spellEnd"/>
      <w:r w:rsidRPr="004F5B1A">
        <w:rPr>
          <w:rFonts w:asciiTheme="majorBidi" w:hAnsiTheme="majorBidi" w:cstheme="majorBidi"/>
          <w:sz w:val="24"/>
          <w:szCs w:val="24"/>
        </w:rPr>
        <w:t xml:space="preserve">, 3/110; </w:t>
      </w:r>
      <w:proofErr w:type="spellStart"/>
      <w:r w:rsidRPr="004F5B1A">
        <w:rPr>
          <w:rFonts w:asciiTheme="majorBidi" w:hAnsiTheme="majorBidi" w:cstheme="majorBidi"/>
          <w:sz w:val="24"/>
          <w:szCs w:val="24"/>
        </w:rPr>
        <w:t>Enfâl</w:t>
      </w:r>
      <w:proofErr w:type="spellEnd"/>
      <w:r w:rsidRPr="004F5B1A">
        <w:rPr>
          <w:rFonts w:asciiTheme="majorBidi" w:hAnsiTheme="majorBidi" w:cstheme="majorBidi"/>
          <w:sz w:val="24"/>
          <w:szCs w:val="24"/>
        </w:rPr>
        <w:t xml:space="preserve">, 8/74, 75; </w:t>
      </w:r>
      <w:proofErr w:type="spellStart"/>
      <w:r w:rsidRPr="004F5B1A">
        <w:rPr>
          <w:rFonts w:asciiTheme="majorBidi" w:hAnsiTheme="majorBidi" w:cstheme="majorBidi"/>
          <w:sz w:val="24"/>
          <w:szCs w:val="24"/>
        </w:rPr>
        <w:t>Tevbe</w:t>
      </w:r>
      <w:proofErr w:type="spellEnd"/>
      <w:r w:rsidRPr="004F5B1A">
        <w:rPr>
          <w:rFonts w:asciiTheme="majorBidi" w:hAnsiTheme="majorBidi" w:cstheme="majorBidi"/>
          <w:sz w:val="24"/>
          <w:szCs w:val="24"/>
        </w:rPr>
        <w:t xml:space="preserve">, 9/100. </w:t>
      </w:r>
      <w:proofErr w:type="spellStart"/>
      <w:r w:rsidRPr="004F5B1A">
        <w:rPr>
          <w:rFonts w:asciiTheme="majorBidi" w:hAnsiTheme="majorBidi" w:cstheme="majorBidi"/>
          <w:sz w:val="24"/>
          <w:szCs w:val="24"/>
        </w:rPr>
        <w:t>Sahbenin</w:t>
      </w:r>
      <w:proofErr w:type="spellEnd"/>
      <w:r w:rsidRPr="004F5B1A">
        <w:rPr>
          <w:rFonts w:asciiTheme="majorBidi" w:hAnsiTheme="majorBidi" w:cstheme="majorBidi"/>
          <w:sz w:val="24"/>
          <w:szCs w:val="24"/>
        </w:rPr>
        <w:t xml:space="preserve"> fazileti hakkındaki hadis-i şerifler için örnek olarak bkz. </w:t>
      </w:r>
      <w:proofErr w:type="spellStart"/>
      <w:r w:rsidRPr="004F5B1A">
        <w:rPr>
          <w:rFonts w:asciiTheme="majorBidi" w:hAnsiTheme="majorBidi" w:cstheme="majorBidi"/>
          <w:sz w:val="24"/>
          <w:szCs w:val="24"/>
        </w:rPr>
        <w:t>Buhârî</w:t>
      </w:r>
      <w:proofErr w:type="spellEnd"/>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Şehâdât</w:t>
      </w:r>
      <w:proofErr w:type="spellEnd"/>
      <w:r w:rsidRPr="004F5B1A">
        <w:rPr>
          <w:rFonts w:asciiTheme="majorBidi" w:hAnsiTheme="majorBidi" w:cstheme="majorBidi"/>
          <w:sz w:val="24"/>
          <w:szCs w:val="24"/>
        </w:rPr>
        <w:t xml:space="preserve">, 9, </w:t>
      </w:r>
      <w:proofErr w:type="spellStart"/>
      <w:r w:rsidRPr="004F5B1A">
        <w:rPr>
          <w:rFonts w:asciiTheme="majorBidi" w:hAnsiTheme="majorBidi" w:cstheme="majorBidi"/>
          <w:sz w:val="24"/>
          <w:szCs w:val="24"/>
        </w:rPr>
        <w:t>Ashâbü’n</w:t>
      </w:r>
      <w:proofErr w:type="spellEnd"/>
      <w:r w:rsidRPr="004F5B1A">
        <w:rPr>
          <w:rFonts w:asciiTheme="majorBidi" w:hAnsiTheme="majorBidi" w:cstheme="majorBidi"/>
          <w:sz w:val="24"/>
          <w:szCs w:val="24"/>
        </w:rPr>
        <w:t xml:space="preserve">-Nebî, 1, 5; </w:t>
      </w:r>
      <w:proofErr w:type="spellStart"/>
      <w:r w:rsidRPr="004F5B1A">
        <w:rPr>
          <w:rFonts w:asciiTheme="majorBidi" w:hAnsiTheme="majorBidi" w:cstheme="majorBidi"/>
          <w:sz w:val="24"/>
          <w:szCs w:val="24"/>
        </w:rPr>
        <w:t>Rikâk</w:t>
      </w:r>
      <w:proofErr w:type="spellEnd"/>
      <w:r w:rsidRPr="004F5B1A">
        <w:rPr>
          <w:rFonts w:asciiTheme="majorBidi" w:hAnsiTheme="majorBidi" w:cstheme="majorBidi"/>
          <w:sz w:val="24"/>
          <w:szCs w:val="24"/>
        </w:rPr>
        <w:t xml:space="preserve">, 7; </w:t>
      </w:r>
      <w:proofErr w:type="spellStart"/>
      <w:r w:rsidRPr="004F5B1A">
        <w:rPr>
          <w:rFonts w:asciiTheme="majorBidi" w:hAnsiTheme="majorBidi" w:cstheme="majorBidi"/>
          <w:sz w:val="24"/>
          <w:szCs w:val="24"/>
        </w:rPr>
        <w:t>Eymân</w:t>
      </w:r>
      <w:proofErr w:type="spellEnd"/>
      <w:r w:rsidRPr="004F5B1A">
        <w:rPr>
          <w:rFonts w:asciiTheme="majorBidi" w:hAnsiTheme="majorBidi" w:cstheme="majorBidi"/>
          <w:sz w:val="24"/>
          <w:szCs w:val="24"/>
        </w:rPr>
        <w:t xml:space="preserve">, 10, 27; Müslim, </w:t>
      </w:r>
      <w:proofErr w:type="spellStart"/>
      <w:r w:rsidRPr="004F5B1A">
        <w:rPr>
          <w:rFonts w:asciiTheme="majorBidi" w:hAnsiTheme="majorBidi" w:cstheme="majorBidi"/>
          <w:sz w:val="24"/>
          <w:szCs w:val="24"/>
        </w:rPr>
        <w:t>Fedâilü’s-Sahâbe</w:t>
      </w:r>
      <w:proofErr w:type="spellEnd"/>
      <w:r w:rsidRPr="004F5B1A">
        <w:rPr>
          <w:rFonts w:asciiTheme="majorBidi" w:hAnsiTheme="majorBidi" w:cstheme="majorBidi"/>
          <w:sz w:val="24"/>
          <w:szCs w:val="24"/>
        </w:rPr>
        <w:t xml:space="preserve">, 221, 222; vd. </w:t>
      </w:r>
    </w:p>
  </w:footnote>
  <w:footnote w:id="31">
    <w:p w14:paraId="39910BE3" w14:textId="77777777" w:rsidR="00586DF5" w:rsidRPr="00262DF5"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r w:rsidRPr="00262DF5">
        <w:rPr>
          <w:rFonts w:asciiTheme="majorBidi" w:hAnsiTheme="majorBidi" w:cstheme="majorBidi"/>
          <w:color w:val="222222"/>
          <w:sz w:val="24"/>
          <w:szCs w:val="24"/>
          <w:shd w:val="clear" w:color="auto" w:fill="FFFFFF"/>
        </w:rPr>
        <w:t xml:space="preserve">Doç. Dr. Ebubekir </w:t>
      </w:r>
      <w:proofErr w:type="spellStart"/>
      <w:r w:rsidRPr="00262DF5">
        <w:rPr>
          <w:rFonts w:asciiTheme="majorBidi" w:hAnsiTheme="majorBidi" w:cstheme="majorBidi"/>
          <w:color w:val="222222"/>
          <w:sz w:val="24"/>
          <w:szCs w:val="24"/>
          <w:shd w:val="clear" w:color="auto" w:fill="FFFFFF"/>
        </w:rPr>
        <w:t>Sifil</w:t>
      </w:r>
      <w:proofErr w:type="spellEnd"/>
      <w:r w:rsidRPr="00262DF5">
        <w:rPr>
          <w:rFonts w:asciiTheme="majorBidi" w:hAnsiTheme="majorBidi" w:cstheme="majorBidi"/>
          <w:color w:val="222222"/>
          <w:sz w:val="24"/>
          <w:szCs w:val="24"/>
          <w:shd w:val="clear" w:color="auto" w:fill="FFFFFF"/>
        </w:rPr>
        <w:t xml:space="preserve"> Hoca’nın Şia kitapları hakkındaki bazı tahlilleri için bkz. </w:t>
      </w:r>
      <w:hyperlink r:id="rId8" w:history="1">
        <w:r w:rsidRPr="00262DF5">
          <w:rPr>
            <w:rStyle w:val="Kpr"/>
            <w:rFonts w:asciiTheme="majorBidi" w:hAnsiTheme="majorBidi" w:cstheme="majorBidi"/>
            <w:sz w:val="24"/>
            <w:szCs w:val="24"/>
            <w:shd w:val="clear" w:color="auto" w:fill="FFFFFF"/>
          </w:rPr>
          <w:t>https://www.youtube.com/watch?v=0p7H0wA2a2s</w:t>
        </w:r>
      </w:hyperlink>
      <w:r w:rsidRPr="00262DF5">
        <w:rPr>
          <w:rFonts w:asciiTheme="majorBidi" w:hAnsiTheme="majorBidi" w:cstheme="majorBidi"/>
          <w:color w:val="222222"/>
          <w:sz w:val="24"/>
          <w:szCs w:val="24"/>
          <w:shd w:val="clear" w:color="auto" w:fill="FFFFFF"/>
        </w:rPr>
        <w:t xml:space="preserve"> ; </w:t>
      </w:r>
      <w:hyperlink r:id="rId9" w:history="1">
        <w:r w:rsidRPr="00262DF5">
          <w:rPr>
            <w:rStyle w:val="Kpr"/>
            <w:rFonts w:asciiTheme="majorBidi" w:hAnsiTheme="majorBidi" w:cstheme="majorBidi"/>
            <w:sz w:val="24"/>
            <w:szCs w:val="24"/>
            <w:shd w:val="clear" w:color="auto" w:fill="FFFFFF"/>
          </w:rPr>
          <w:t>https://www.youtube.com/watch?v=26lgkd5nvSI</w:t>
        </w:r>
      </w:hyperlink>
      <w:r w:rsidRPr="00262DF5">
        <w:rPr>
          <w:rFonts w:asciiTheme="majorBidi" w:hAnsiTheme="majorBidi" w:cstheme="majorBidi"/>
          <w:color w:val="222222"/>
          <w:sz w:val="24"/>
          <w:szCs w:val="24"/>
          <w:shd w:val="clear" w:color="auto" w:fill="FFFFFF"/>
        </w:rPr>
        <w:t xml:space="preserve"> . </w:t>
      </w:r>
    </w:p>
  </w:footnote>
  <w:footnote w:id="32">
    <w:p w14:paraId="0C81CE9F" w14:textId="77777777" w:rsidR="00586DF5" w:rsidRPr="00273CFC"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Konu, siyasi yönden değil, mezhepler tarihi ve İslam itikadı bağlamında ele alınmaktadır.</w:t>
      </w:r>
    </w:p>
  </w:footnote>
  <w:footnote w:id="33">
    <w:p w14:paraId="6AE0645A" w14:textId="77777777" w:rsidR="00586DF5" w:rsidRPr="00273CFC" w:rsidRDefault="00586DF5" w:rsidP="00586DF5">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Bkz. </w:t>
      </w:r>
      <w:proofErr w:type="spellStart"/>
      <w:r w:rsidRPr="00273CFC">
        <w:rPr>
          <w:rFonts w:asciiTheme="majorBidi" w:hAnsiTheme="majorBidi" w:cstheme="majorBidi"/>
          <w:sz w:val="24"/>
          <w:szCs w:val="24"/>
        </w:rPr>
        <w:t>Pezdevi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Usulü’d-Dîn</w:t>
      </w:r>
      <w:proofErr w:type="spellEnd"/>
      <w:r w:rsidRPr="00273CFC">
        <w:rPr>
          <w:rFonts w:asciiTheme="majorBidi" w:hAnsiTheme="majorBidi" w:cstheme="majorBidi"/>
          <w:sz w:val="24"/>
          <w:szCs w:val="24"/>
        </w:rPr>
        <w:t xml:space="preserve">, s. 254. Bkz. </w:t>
      </w:r>
      <w:proofErr w:type="spellStart"/>
      <w:r w:rsidRPr="00273CFC">
        <w:rPr>
          <w:rFonts w:asciiTheme="majorBidi" w:hAnsiTheme="majorBidi" w:cstheme="majorBidi"/>
          <w:sz w:val="24"/>
          <w:szCs w:val="24"/>
        </w:rPr>
        <w:t>Şehristânî</w:t>
      </w:r>
      <w:proofErr w:type="spellEnd"/>
      <w:r w:rsidRPr="00273CFC">
        <w:rPr>
          <w:rFonts w:asciiTheme="majorBidi" w:hAnsiTheme="majorBidi" w:cstheme="majorBidi"/>
          <w:sz w:val="24"/>
          <w:szCs w:val="24"/>
        </w:rPr>
        <w:t xml:space="preserve">, el-Milel ve’n-Nihal, I/140-155; </w:t>
      </w:r>
      <w:proofErr w:type="spellStart"/>
      <w:r w:rsidRPr="00273CFC">
        <w:rPr>
          <w:rFonts w:asciiTheme="majorBidi" w:hAnsiTheme="majorBidi" w:cstheme="majorBidi"/>
          <w:sz w:val="24"/>
          <w:szCs w:val="24"/>
        </w:rPr>
        <w:t>Bağdâdî</w:t>
      </w:r>
      <w:proofErr w:type="spellEnd"/>
      <w:r w:rsidRPr="00273CFC">
        <w:rPr>
          <w:rFonts w:asciiTheme="majorBidi" w:hAnsiTheme="majorBidi" w:cstheme="majorBidi"/>
          <w:sz w:val="24"/>
          <w:szCs w:val="24"/>
        </w:rPr>
        <w:t xml:space="preserve">, el-Fark </w:t>
      </w:r>
      <w:proofErr w:type="spellStart"/>
      <w:r w:rsidRPr="00273CFC">
        <w:rPr>
          <w:rFonts w:asciiTheme="majorBidi" w:hAnsiTheme="majorBidi" w:cstheme="majorBidi"/>
          <w:sz w:val="24"/>
          <w:szCs w:val="24"/>
        </w:rPr>
        <w:t>beyne’l-Fırak</w:t>
      </w:r>
      <w:proofErr w:type="spellEnd"/>
      <w:r w:rsidRPr="00273CFC">
        <w:rPr>
          <w:rFonts w:asciiTheme="majorBidi" w:hAnsiTheme="majorBidi" w:cstheme="majorBidi"/>
          <w:sz w:val="24"/>
          <w:szCs w:val="24"/>
        </w:rPr>
        <w:t>, s. 14, 15, 23, 326, 335.</w:t>
      </w:r>
    </w:p>
  </w:footnote>
  <w:footnote w:id="34">
    <w:p w14:paraId="2A05743D" w14:textId="77777777" w:rsidR="00FE52A2" w:rsidRPr="004F5B1A" w:rsidRDefault="00FE52A2" w:rsidP="00FE52A2">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Serahsi</w:t>
      </w:r>
      <w:proofErr w:type="spellEnd"/>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Bulûğu’s-Sûl</w:t>
      </w:r>
      <w:proofErr w:type="spellEnd"/>
      <w:r w:rsidRPr="004F5B1A">
        <w:rPr>
          <w:rFonts w:asciiTheme="majorBidi" w:hAnsiTheme="majorBidi" w:cstheme="majorBidi"/>
          <w:sz w:val="24"/>
          <w:szCs w:val="24"/>
        </w:rPr>
        <w:t xml:space="preserve"> </w:t>
      </w:r>
      <w:proofErr w:type="spellStart"/>
      <w:r w:rsidRPr="004F5B1A">
        <w:rPr>
          <w:rFonts w:asciiTheme="majorBidi" w:hAnsiTheme="majorBidi" w:cstheme="majorBidi"/>
          <w:sz w:val="24"/>
          <w:szCs w:val="24"/>
        </w:rPr>
        <w:t>fi’l-Usûl</w:t>
      </w:r>
      <w:proofErr w:type="spellEnd"/>
      <w:r w:rsidRPr="004F5B1A">
        <w:rPr>
          <w:rFonts w:asciiTheme="majorBidi" w:hAnsiTheme="majorBidi" w:cstheme="majorBidi"/>
          <w:sz w:val="24"/>
          <w:szCs w:val="24"/>
        </w:rPr>
        <w:t xml:space="preserve">, I/73; </w:t>
      </w:r>
      <w:proofErr w:type="spellStart"/>
      <w:r w:rsidRPr="004F5B1A">
        <w:rPr>
          <w:rFonts w:asciiTheme="majorBidi" w:hAnsiTheme="majorBidi" w:cstheme="majorBidi"/>
          <w:sz w:val="24"/>
          <w:szCs w:val="24"/>
        </w:rPr>
        <w:t>Bağdâdî</w:t>
      </w:r>
      <w:proofErr w:type="spellEnd"/>
      <w:r w:rsidRPr="004F5B1A">
        <w:rPr>
          <w:rFonts w:asciiTheme="majorBidi" w:hAnsiTheme="majorBidi" w:cstheme="majorBidi"/>
          <w:sz w:val="24"/>
          <w:szCs w:val="24"/>
        </w:rPr>
        <w:t xml:space="preserve">, el-Fark </w:t>
      </w:r>
      <w:proofErr w:type="spellStart"/>
      <w:r w:rsidRPr="004F5B1A">
        <w:rPr>
          <w:rFonts w:asciiTheme="majorBidi" w:hAnsiTheme="majorBidi" w:cstheme="majorBidi"/>
          <w:sz w:val="24"/>
          <w:szCs w:val="24"/>
        </w:rPr>
        <w:t>beyne’l-Fırak</w:t>
      </w:r>
      <w:proofErr w:type="spellEnd"/>
      <w:r w:rsidRPr="004F5B1A">
        <w:rPr>
          <w:rFonts w:asciiTheme="majorBidi" w:hAnsiTheme="majorBidi" w:cstheme="majorBidi"/>
          <w:sz w:val="24"/>
          <w:szCs w:val="24"/>
        </w:rPr>
        <w:t xml:space="preserve">, s. 323, 345, 347, 351; </w:t>
      </w:r>
      <w:proofErr w:type="spellStart"/>
      <w:r w:rsidRPr="004F5B1A">
        <w:rPr>
          <w:rFonts w:asciiTheme="majorBidi" w:hAnsiTheme="majorBidi" w:cstheme="majorBidi"/>
          <w:sz w:val="24"/>
          <w:szCs w:val="24"/>
        </w:rPr>
        <w:t>Sâbûnî</w:t>
      </w:r>
      <w:proofErr w:type="spellEnd"/>
      <w:r w:rsidRPr="004F5B1A">
        <w:rPr>
          <w:rFonts w:asciiTheme="majorBidi" w:hAnsiTheme="majorBidi" w:cstheme="majorBidi"/>
          <w:sz w:val="24"/>
          <w:szCs w:val="24"/>
        </w:rPr>
        <w:t>, el-</w:t>
      </w:r>
      <w:proofErr w:type="spellStart"/>
      <w:r w:rsidRPr="004F5B1A">
        <w:rPr>
          <w:rFonts w:asciiTheme="majorBidi" w:hAnsiTheme="majorBidi" w:cstheme="majorBidi"/>
          <w:sz w:val="24"/>
          <w:szCs w:val="24"/>
        </w:rPr>
        <w:t>Bidaye</w:t>
      </w:r>
      <w:proofErr w:type="spellEnd"/>
      <w:r w:rsidRPr="004F5B1A">
        <w:rPr>
          <w:rFonts w:asciiTheme="majorBidi" w:hAnsiTheme="majorBidi" w:cstheme="majorBidi"/>
          <w:sz w:val="24"/>
          <w:szCs w:val="24"/>
        </w:rPr>
        <w:t xml:space="preserve"> fî </w:t>
      </w:r>
      <w:proofErr w:type="spellStart"/>
      <w:r w:rsidRPr="004F5B1A">
        <w:rPr>
          <w:rFonts w:asciiTheme="majorBidi" w:hAnsiTheme="majorBidi" w:cstheme="majorBidi"/>
          <w:sz w:val="24"/>
          <w:szCs w:val="24"/>
        </w:rPr>
        <w:t>Usûli’d-Dîn</w:t>
      </w:r>
      <w:proofErr w:type="spellEnd"/>
      <w:r w:rsidRPr="004F5B1A">
        <w:rPr>
          <w:rFonts w:asciiTheme="majorBidi" w:hAnsiTheme="majorBidi" w:cstheme="majorBidi"/>
          <w:sz w:val="24"/>
          <w:szCs w:val="24"/>
        </w:rPr>
        <w:t xml:space="preserve">, s. 183; </w:t>
      </w:r>
      <w:r w:rsidRPr="004F5B1A">
        <w:rPr>
          <w:rStyle w:val="m8208037095455928803s2"/>
          <w:rFonts w:asciiTheme="majorBidi" w:hAnsiTheme="majorBidi" w:cstheme="majorBidi"/>
          <w:color w:val="222222"/>
          <w:sz w:val="24"/>
          <w:szCs w:val="24"/>
        </w:rPr>
        <w:t xml:space="preserve">Molla Hüsrev, </w:t>
      </w:r>
      <w:proofErr w:type="spellStart"/>
      <w:r w:rsidRPr="004F5B1A">
        <w:rPr>
          <w:rStyle w:val="m8208037095455928803s2"/>
          <w:rFonts w:asciiTheme="majorBidi" w:hAnsiTheme="majorBidi" w:cstheme="majorBidi"/>
          <w:color w:val="222222"/>
          <w:sz w:val="24"/>
          <w:szCs w:val="24"/>
        </w:rPr>
        <w:t>Mirâtü’l-Usûl</w:t>
      </w:r>
      <w:proofErr w:type="spellEnd"/>
      <w:r w:rsidRPr="004F5B1A">
        <w:rPr>
          <w:rStyle w:val="m8208037095455928803s2"/>
          <w:rFonts w:asciiTheme="majorBidi" w:hAnsiTheme="majorBidi" w:cstheme="majorBidi"/>
          <w:color w:val="222222"/>
          <w:sz w:val="24"/>
          <w:szCs w:val="24"/>
        </w:rPr>
        <w:t xml:space="preserve">, s. 321; </w:t>
      </w:r>
      <w:proofErr w:type="spellStart"/>
      <w:r w:rsidRPr="004F5B1A">
        <w:rPr>
          <w:rStyle w:val="m8208037095455928803s2"/>
          <w:rFonts w:asciiTheme="majorBidi" w:hAnsiTheme="majorBidi" w:cstheme="majorBidi"/>
          <w:color w:val="222222"/>
          <w:sz w:val="24"/>
          <w:szCs w:val="24"/>
        </w:rPr>
        <w:t>Teftâzânî</w:t>
      </w:r>
      <w:proofErr w:type="spellEnd"/>
      <w:r w:rsidRPr="004F5B1A">
        <w:rPr>
          <w:rStyle w:val="m8208037095455928803s2"/>
          <w:rFonts w:asciiTheme="majorBidi" w:hAnsiTheme="majorBidi" w:cstheme="majorBidi"/>
          <w:color w:val="222222"/>
          <w:sz w:val="24"/>
          <w:szCs w:val="24"/>
        </w:rPr>
        <w:t xml:space="preserve">, </w:t>
      </w:r>
      <w:proofErr w:type="spellStart"/>
      <w:r w:rsidRPr="004F5B1A">
        <w:rPr>
          <w:rStyle w:val="m8208037095455928803s2"/>
          <w:rFonts w:asciiTheme="majorBidi" w:hAnsiTheme="majorBidi" w:cstheme="majorBidi"/>
          <w:color w:val="222222"/>
          <w:sz w:val="24"/>
          <w:szCs w:val="24"/>
        </w:rPr>
        <w:t>Şerhu’l-Akâid</w:t>
      </w:r>
      <w:proofErr w:type="spellEnd"/>
      <w:r w:rsidRPr="004F5B1A">
        <w:rPr>
          <w:rStyle w:val="m8208037095455928803s2"/>
          <w:rFonts w:asciiTheme="majorBidi" w:hAnsiTheme="majorBidi" w:cstheme="majorBidi"/>
          <w:color w:val="222222"/>
          <w:sz w:val="24"/>
          <w:szCs w:val="24"/>
        </w:rPr>
        <w:t xml:space="preserve">, s. 153; </w:t>
      </w:r>
      <w:proofErr w:type="spellStart"/>
      <w:r w:rsidRPr="004F5B1A">
        <w:rPr>
          <w:rStyle w:val="m8208037095455928803s2"/>
          <w:rFonts w:asciiTheme="majorBidi" w:hAnsiTheme="majorBidi" w:cstheme="majorBidi"/>
          <w:color w:val="222222"/>
          <w:sz w:val="24"/>
          <w:szCs w:val="24"/>
        </w:rPr>
        <w:t>Ebu’l-Izz</w:t>
      </w:r>
      <w:proofErr w:type="spellEnd"/>
      <w:r w:rsidRPr="004F5B1A">
        <w:rPr>
          <w:rStyle w:val="m8208037095455928803s2"/>
          <w:rFonts w:asciiTheme="majorBidi" w:hAnsiTheme="majorBidi" w:cstheme="majorBidi"/>
          <w:color w:val="222222"/>
          <w:sz w:val="24"/>
          <w:szCs w:val="24"/>
        </w:rPr>
        <w:t xml:space="preserve"> Ali b. Ali, </w:t>
      </w:r>
      <w:proofErr w:type="spellStart"/>
      <w:r w:rsidRPr="004F5B1A">
        <w:rPr>
          <w:rStyle w:val="m8208037095455928803s2"/>
          <w:rFonts w:asciiTheme="majorBidi" w:hAnsiTheme="majorBidi" w:cstheme="majorBidi"/>
          <w:color w:val="222222"/>
          <w:sz w:val="24"/>
          <w:szCs w:val="24"/>
        </w:rPr>
        <w:t>Şerhu’l-Akîdeti’t-Tahâviyye</w:t>
      </w:r>
      <w:proofErr w:type="spellEnd"/>
      <w:r w:rsidRPr="004F5B1A">
        <w:rPr>
          <w:rStyle w:val="m8208037095455928803s2"/>
          <w:rFonts w:asciiTheme="majorBidi" w:hAnsiTheme="majorBidi" w:cstheme="majorBidi"/>
          <w:color w:val="222222"/>
          <w:sz w:val="24"/>
          <w:szCs w:val="24"/>
        </w:rPr>
        <w:t xml:space="preserve">, I/403, II/529, 552; </w:t>
      </w:r>
      <w:proofErr w:type="spellStart"/>
      <w:r w:rsidRPr="004F5B1A">
        <w:rPr>
          <w:rStyle w:val="m8208037095455928803s2"/>
          <w:rFonts w:asciiTheme="majorBidi" w:hAnsiTheme="majorBidi" w:cstheme="majorBidi"/>
          <w:color w:val="222222"/>
          <w:sz w:val="24"/>
          <w:szCs w:val="24"/>
        </w:rPr>
        <w:t>İbn</w:t>
      </w:r>
      <w:proofErr w:type="spellEnd"/>
      <w:r w:rsidRPr="004F5B1A">
        <w:rPr>
          <w:rStyle w:val="m8208037095455928803s2"/>
          <w:rFonts w:asciiTheme="majorBidi" w:hAnsiTheme="majorBidi" w:cstheme="majorBidi"/>
          <w:color w:val="222222"/>
          <w:sz w:val="24"/>
          <w:szCs w:val="24"/>
        </w:rPr>
        <w:t xml:space="preserve"> Hacer el-</w:t>
      </w:r>
      <w:proofErr w:type="spellStart"/>
      <w:r w:rsidRPr="004F5B1A">
        <w:rPr>
          <w:rStyle w:val="m8208037095455928803s2"/>
          <w:rFonts w:asciiTheme="majorBidi" w:hAnsiTheme="majorBidi" w:cstheme="majorBidi"/>
          <w:color w:val="222222"/>
          <w:sz w:val="24"/>
          <w:szCs w:val="24"/>
        </w:rPr>
        <w:t>Mekki</w:t>
      </w:r>
      <w:proofErr w:type="spellEnd"/>
      <w:r w:rsidRPr="004F5B1A">
        <w:rPr>
          <w:rStyle w:val="m8208037095455928803s2"/>
          <w:rFonts w:asciiTheme="majorBidi" w:hAnsiTheme="majorBidi" w:cstheme="majorBidi"/>
          <w:color w:val="222222"/>
          <w:sz w:val="24"/>
          <w:szCs w:val="24"/>
        </w:rPr>
        <w:t xml:space="preserve">, </w:t>
      </w:r>
      <w:proofErr w:type="spellStart"/>
      <w:r w:rsidRPr="004F5B1A">
        <w:rPr>
          <w:rStyle w:val="m8208037095455928803s2"/>
          <w:rFonts w:asciiTheme="majorBidi" w:hAnsiTheme="majorBidi" w:cstheme="majorBidi"/>
          <w:color w:val="222222"/>
          <w:sz w:val="24"/>
          <w:szCs w:val="24"/>
        </w:rPr>
        <w:t>Zevâcir</w:t>
      </w:r>
      <w:proofErr w:type="spellEnd"/>
      <w:r w:rsidRPr="004F5B1A">
        <w:rPr>
          <w:rStyle w:val="m8208037095455928803s2"/>
          <w:rFonts w:asciiTheme="majorBidi" w:hAnsiTheme="majorBidi" w:cstheme="majorBidi"/>
          <w:color w:val="222222"/>
          <w:sz w:val="24"/>
          <w:szCs w:val="24"/>
        </w:rPr>
        <w:t xml:space="preserve">, I/243. Ayrıca bkz. Bakara, 2/85, 145, 146, 285; Al-i İmran, 3/19, 20; </w:t>
      </w:r>
      <w:proofErr w:type="spellStart"/>
      <w:r w:rsidRPr="004F5B1A">
        <w:rPr>
          <w:rStyle w:val="m8208037095455928803s2"/>
          <w:rFonts w:asciiTheme="majorBidi" w:hAnsiTheme="majorBidi" w:cstheme="majorBidi"/>
          <w:color w:val="222222"/>
          <w:sz w:val="24"/>
          <w:szCs w:val="24"/>
        </w:rPr>
        <w:t>A'raf</w:t>
      </w:r>
      <w:proofErr w:type="spellEnd"/>
      <w:r w:rsidRPr="004F5B1A">
        <w:rPr>
          <w:rStyle w:val="m8208037095455928803s2"/>
          <w:rFonts w:asciiTheme="majorBidi" w:hAnsiTheme="majorBidi" w:cstheme="majorBidi"/>
          <w:color w:val="222222"/>
          <w:sz w:val="24"/>
          <w:szCs w:val="24"/>
        </w:rPr>
        <w:t xml:space="preserve">, 7/157-158; Fetih, 48/13; Nisa, 4/65, 136, 150; </w:t>
      </w:r>
      <w:proofErr w:type="spellStart"/>
      <w:r w:rsidRPr="004F5B1A">
        <w:rPr>
          <w:rStyle w:val="m8208037095455928803s2"/>
          <w:rFonts w:asciiTheme="majorBidi" w:hAnsiTheme="majorBidi" w:cstheme="majorBidi"/>
          <w:color w:val="222222"/>
          <w:sz w:val="24"/>
          <w:szCs w:val="24"/>
        </w:rPr>
        <w:t>Ahzab</w:t>
      </w:r>
      <w:proofErr w:type="spellEnd"/>
      <w:r w:rsidRPr="004F5B1A">
        <w:rPr>
          <w:rStyle w:val="m8208037095455928803s2"/>
          <w:rFonts w:asciiTheme="majorBidi" w:hAnsiTheme="majorBidi" w:cstheme="majorBidi"/>
          <w:color w:val="222222"/>
          <w:sz w:val="24"/>
          <w:szCs w:val="24"/>
        </w:rPr>
        <w:t>, 33/36.</w:t>
      </w:r>
    </w:p>
  </w:footnote>
  <w:footnote w:id="35">
    <w:p w14:paraId="2E490215" w14:textId="77777777" w:rsidR="00FE52A2" w:rsidRPr="00262DF5" w:rsidRDefault="00FE52A2" w:rsidP="00FE52A2">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r w:rsidRPr="00262DF5">
        <w:rPr>
          <w:rFonts w:asciiTheme="majorBidi" w:hAnsiTheme="majorBidi" w:cstheme="majorBidi"/>
          <w:color w:val="222222"/>
          <w:sz w:val="24"/>
          <w:szCs w:val="24"/>
          <w:shd w:val="clear" w:color="auto" w:fill="FFFFFF"/>
        </w:rPr>
        <w:t xml:space="preserve">Müslim, </w:t>
      </w:r>
      <w:proofErr w:type="spellStart"/>
      <w:r w:rsidRPr="00262DF5">
        <w:rPr>
          <w:rFonts w:asciiTheme="majorBidi" w:hAnsiTheme="majorBidi" w:cstheme="majorBidi"/>
          <w:color w:val="222222"/>
          <w:sz w:val="24"/>
          <w:szCs w:val="24"/>
          <w:shd w:val="clear" w:color="auto" w:fill="FFFFFF"/>
        </w:rPr>
        <w:t>Îman</w:t>
      </w:r>
      <w:proofErr w:type="spellEnd"/>
      <w:r w:rsidRPr="00262DF5">
        <w:rPr>
          <w:rFonts w:asciiTheme="majorBidi" w:hAnsiTheme="majorBidi" w:cstheme="majorBidi"/>
          <w:color w:val="222222"/>
          <w:sz w:val="24"/>
          <w:szCs w:val="24"/>
          <w:shd w:val="clear" w:color="auto" w:fill="FFFFFF"/>
        </w:rPr>
        <w:t>, 111.</w:t>
      </w:r>
    </w:p>
  </w:footnote>
  <w:footnote w:id="36">
    <w:p w14:paraId="41E1A2C4" w14:textId="77777777" w:rsidR="00FE52A2" w:rsidRPr="004F5B1A" w:rsidRDefault="00FE52A2" w:rsidP="00FE52A2">
      <w:pPr>
        <w:pStyle w:val="DipnotMetni"/>
        <w:tabs>
          <w:tab w:val="left" w:pos="284"/>
        </w:tabs>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Nisâ: 4/59, 65; Ahzab:33/36; Ayrıca bkz. Buhari, </w:t>
      </w:r>
      <w:proofErr w:type="spellStart"/>
      <w:r w:rsidRPr="004F5B1A">
        <w:rPr>
          <w:rFonts w:asciiTheme="majorBidi" w:hAnsiTheme="majorBidi" w:cstheme="majorBidi"/>
          <w:sz w:val="24"/>
          <w:szCs w:val="24"/>
        </w:rPr>
        <w:t>Îman</w:t>
      </w:r>
      <w:proofErr w:type="spellEnd"/>
      <w:r w:rsidRPr="004F5B1A">
        <w:rPr>
          <w:rFonts w:asciiTheme="majorBidi" w:hAnsiTheme="majorBidi" w:cstheme="majorBidi"/>
          <w:sz w:val="24"/>
          <w:szCs w:val="24"/>
        </w:rPr>
        <w:t xml:space="preserve">, 1, 8; Müslim, </w:t>
      </w:r>
      <w:proofErr w:type="spellStart"/>
      <w:r w:rsidRPr="004F5B1A">
        <w:rPr>
          <w:rFonts w:asciiTheme="majorBidi" w:hAnsiTheme="majorBidi" w:cstheme="majorBidi"/>
          <w:sz w:val="24"/>
          <w:szCs w:val="24"/>
        </w:rPr>
        <w:t>Îman</w:t>
      </w:r>
      <w:proofErr w:type="spellEnd"/>
      <w:r w:rsidRPr="004F5B1A">
        <w:rPr>
          <w:rFonts w:asciiTheme="majorBidi" w:hAnsiTheme="majorBidi" w:cstheme="majorBidi"/>
          <w:sz w:val="24"/>
          <w:szCs w:val="24"/>
        </w:rPr>
        <w:t>, 71; vd.</w:t>
      </w:r>
    </w:p>
  </w:footnote>
  <w:footnote w:id="37">
    <w:p w14:paraId="2EE51B28"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Şirbînî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Hâşiyetü’l-Benânî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alâ</w:t>
      </w:r>
      <w:proofErr w:type="spellEnd"/>
      <w:r w:rsidRPr="00273CFC">
        <w:rPr>
          <w:rFonts w:asciiTheme="majorBidi" w:hAnsiTheme="majorBidi" w:cstheme="majorBidi"/>
          <w:sz w:val="24"/>
          <w:szCs w:val="24"/>
        </w:rPr>
        <w:t xml:space="preserve"> Şerhi </w:t>
      </w:r>
      <w:proofErr w:type="spellStart"/>
      <w:r w:rsidRPr="00273CFC">
        <w:rPr>
          <w:rFonts w:asciiTheme="majorBidi" w:hAnsiTheme="majorBidi" w:cstheme="majorBidi"/>
          <w:sz w:val="24"/>
          <w:szCs w:val="24"/>
        </w:rPr>
        <w:t>Cem’u’l-Cevâmi</w:t>
      </w:r>
      <w:proofErr w:type="spellEnd"/>
      <w:r w:rsidRPr="00273CFC">
        <w:rPr>
          <w:rFonts w:asciiTheme="majorBidi" w:hAnsiTheme="majorBidi" w:cstheme="majorBidi"/>
          <w:sz w:val="24"/>
          <w:szCs w:val="24"/>
        </w:rPr>
        <w:t>’ (</w:t>
      </w:r>
      <w:proofErr w:type="spellStart"/>
      <w:r w:rsidRPr="00273CFC">
        <w:rPr>
          <w:rFonts w:asciiTheme="majorBidi" w:hAnsiTheme="majorBidi" w:cstheme="majorBidi"/>
          <w:sz w:val="24"/>
          <w:szCs w:val="24"/>
        </w:rPr>
        <w:t>Hamiş’de</w:t>
      </w:r>
      <w:proofErr w:type="spellEnd"/>
      <w:r w:rsidRPr="00273CFC">
        <w:rPr>
          <w:rFonts w:asciiTheme="majorBidi" w:hAnsiTheme="majorBidi" w:cstheme="majorBidi"/>
          <w:sz w:val="24"/>
          <w:szCs w:val="24"/>
        </w:rPr>
        <w:t>), II/253.</w:t>
      </w:r>
    </w:p>
  </w:footnote>
  <w:footnote w:id="38">
    <w:p w14:paraId="264F9816"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Zekiyyüddin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Şa’bân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Usûlü’l</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Fıkhi’l</w:t>
      </w:r>
      <w:proofErr w:type="spellEnd"/>
      <w:r w:rsidRPr="00273CFC">
        <w:rPr>
          <w:rFonts w:asciiTheme="majorBidi" w:hAnsiTheme="majorBidi" w:cstheme="majorBidi"/>
          <w:sz w:val="24"/>
          <w:szCs w:val="24"/>
        </w:rPr>
        <w:t>-İslâmî, s. 422.</w:t>
      </w:r>
    </w:p>
  </w:footnote>
  <w:footnote w:id="39">
    <w:p w14:paraId="568A5391" w14:textId="77777777" w:rsidR="00407AB8" w:rsidRPr="00273CFC" w:rsidRDefault="00407AB8" w:rsidP="00F97A37">
      <w:pPr>
        <w:pStyle w:val="DipnotMetni"/>
        <w:tabs>
          <w:tab w:val="left" w:pos="142"/>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Şâtıbî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İ’tisam</w:t>
      </w:r>
      <w:proofErr w:type="spellEnd"/>
      <w:r w:rsidRPr="00273CFC">
        <w:rPr>
          <w:rFonts w:asciiTheme="majorBidi" w:hAnsiTheme="majorBidi" w:cstheme="majorBidi"/>
          <w:sz w:val="24"/>
          <w:szCs w:val="24"/>
        </w:rPr>
        <w:t>, s. 479.</w:t>
      </w:r>
    </w:p>
  </w:footnote>
  <w:footnote w:id="40">
    <w:p w14:paraId="5C45DFF0" w14:textId="77777777" w:rsidR="004F7341" w:rsidRPr="00273CFC" w:rsidRDefault="004F7341" w:rsidP="004F7341">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Abdülkerim Zeydan, el-</w:t>
      </w:r>
      <w:proofErr w:type="spellStart"/>
      <w:r w:rsidRPr="00273CFC">
        <w:rPr>
          <w:rFonts w:asciiTheme="majorBidi" w:hAnsiTheme="majorBidi" w:cstheme="majorBidi"/>
          <w:sz w:val="24"/>
          <w:szCs w:val="24"/>
        </w:rPr>
        <w:t>Medhal</w:t>
      </w:r>
      <w:proofErr w:type="spellEnd"/>
      <w:r w:rsidRPr="00273CFC">
        <w:rPr>
          <w:rFonts w:asciiTheme="majorBidi" w:hAnsiTheme="majorBidi" w:cstheme="majorBidi"/>
          <w:sz w:val="24"/>
          <w:szCs w:val="24"/>
        </w:rPr>
        <w:t>, s. 148, 149.</w:t>
      </w:r>
    </w:p>
  </w:footnote>
  <w:footnote w:id="41">
    <w:p w14:paraId="7FACD3B9" w14:textId="77777777" w:rsidR="004F7341" w:rsidRPr="00273CFC" w:rsidRDefault="004F7341" w:rsidP="004F7341">
      <w:pPr>
        <w:pStyle w:val="DipnotMetni"/>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Şerafeddin</w:t>
      </w:r>
      <w:proofErr w:type="spellEnd"/>
      <w:r w:rsidRPr="00273CFC">
        <w:rPr>
          <w:rFonts w:asciiTheme="majorBidi" w:hAnsiTheme="majorBidi" w:cstheme="majorBidi"/>
          <w:sz w:val="24"/>
          <w:szCs w:val="24"/>
        </w:rPr>
        <w:t xml:space="preserve"> Gölcük, Süleyman Toprak, Kelam, s. 36.</w:t>
      </w:r>
    </w:p>
  </w:footnote>
  <w:footnote w:id="42">
    <w:p w14:paraId="1679AB04" w14:textId="77777777" w:rsidR="003D12A5" w:rsidRDefault="003D12A5" w:rsidP="003D12A5">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w:t>
      </w:r>
      <w:proofErr w:type="spellStart"/>
      <w:r>
        <w:rPr>
          <w:rFonts w:asciiTheme="majorBidi" w:hAnsiTheme="majorBidi" w:cstheme="majorBidi"/>
          <w:sz w:val="24"/>
          <w:szCs w:val="24"/>
        </w:rPr>
        <w:t>Şerafeddin</w:t>
      </w:r>
      <w:proofErr w:type="spellEnd"/>
      <w:r>
        <w:rPr>
          <w:rFonts w:asciiTheme="majorBidi" w:hAnsiTheme="majorBidi" w:cstheme="majorBidi"/>
          <w:sz w:val="24"/>
          <w:szCs w:val="24"/>
        </w:rPr>
        <w:t xml:space="preserve"> Gölcük, Süleyman Toprak, Kelam, s. 36-39, 41; </w:t>
      </w:r>
      <w:r w:rsidRPr="008062FE">
        <w:rPr>
          <w:rFonts w:asciiTheme="majorBidi" w:hAnsiTheme="majorBidi" w:cstheme="majorBidi"/>
          <w:sz w:val="24"/>
          <w:szCs w:val="24"/>
        </w:rPr>
        <w:t>Şükrü Özen,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xml:space="preserve">”, </w:t>
      </w:r>
      <w:r>
        <w:rPr>
          <w:rFonts w:asciiTheme="majorBidi" w:hAnsiTheme="majorBidi" w:cstheme="majorBidi"/>
          <w:sz w:val="24"/>
          <w:szCs w:val="24"/>
        </w:rPr>
        <w:t>TDV/</w:t>
      </w:r>
      <w:r w:rsidRPr="008062FE">
        <w:rPr>
          <w:rFonts w:asciiTheme="majorBidi" w:hAnsiTheme="majorBidi" w:cstheme="majorBidi"/>
          <w:sz w:val="24"/>
          <w:szCs w:val="24"/>
        </w:rPr>
        <w:t>İSAM Ansiklopedisi, XXVIII/148.</w:t>
      </w:r>
    </w:p>
  </w:footnote>
  <w:footnote w:id="43">
    <w:p w14:paraId="54A28614" w14:textId="77777777" w:rsidR="003D12A5" w:rsidRPr="008062FE" w:rsidRDefault="003D12A5" w:rsidP="003D12A5">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Gölcük-Toprak, </w:t>
      </w:r>
      <w:proofErr w:type="spellStart"/>
      <w:r w:rsidRPr="008062FE">
        <w:rPr>
          <w:rFonts w:asciiTheme="majorBidi" w:hAnsiTheme="majorBidi" w:cstheme="majorBidi"/>
          <w:sz w:val="24"/>
          <w:szCs w:val="24"/>
        </w:rPr>
        <w:t>a.g.e</w:t>
      </w:r>
      <w:proofErr w:type="spellEnd"/>
      <w:r w:rsidRPr="008062FE">
        <w:rPr>
          <w:rFonts w:asciiTheme="majorBidi" w:hAnsiTheme="majorBidi" w:cstheme="majorBidi"/>
          <w:sz w:val="24"/>
          <w:szCs w:val="24"/>
        </w:rPr>
        <w:t>, s. 38, 44.</w:t>
      </w:r>
    </w:p>
  </w:footnote>
  <w:footnote w:id="44">
    <w:p w14:paraId="13B4B7C5"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Kazif</w:t>
      </w:r>
      <w:proofErr w:type="spellEnd"/>
      <w:r w:rsidRPr="00273CFC">
        <w:rPr>
          <w:rFonts w:asciiTheme="majorBidi" w:hAnsiTheme="majorBidi" w:cstheme="majorBidi"/>
          <w:sz w:val="24"/>
          <w:szCs w:val="24"/>
        </w:rPr>
        <w:t xml:space="preserve"> suç ve cezasındaki istisnai durum, aşağıda “</w:t>
      </w:r>
      <w:proofErr w:type="spellStart"/>
      <w:r w:rsidRPr="00273CFC">
        <w:rPr>
          <w:rFonts w:asciiTheme="majorBidi" w:hAnsiTheme="majorBidi" w:cstheme="majorBidi"/>
          <w:sz w:val="24"/>
          <w:szCs w:val="24"/>
        </w:rPr>
        <w:t>kazif</w:t>
      </w:r>
      <w:proofErr w:type="spellEnd"/>
      <w:r w:rsidRPr="00273CFC">
        <w:rPr>
          <w:rFonts w:asciiTheme="majorBidi" w:hAnsiTheme="majorBidi" w:cstheme="majorBidi"/>
          <w:sz w:val="24"/>
          <w:szCs w:val="24"/>
        </w:rPr>
        <w:t xml:space="preserve">” cezasının işlendiği </w:t>
      </w:r>
      <w:proofErr w:type="spellStart"/>
      <w:r w:rsidRPr="00273CFC">
        <w:rPr>
          <w:rFonts w:asciiTheme="majorBidi" w:hAnsiTheme="majorBidi" w:cstheme="majorBidi"/>
          <w:sz w:val="24"/>
          <w:szCs w:val="24"/>
        </w:rPr>
        <w:t>parağrafta</w:t>
      </w:r>
      <w:proofErr w:type="spellEnd"/>
      <w:r w:rsidRPr="00273CFC">
        <w:rPr>
          <w:rFonts w:asciiTheme="majorBidi" w:hAnsiTheme="majorBidi" w:cstheme="majorBidi"/>
          <w:sz w:val="24"/>
          <w:szCs w:val="24"/>
        </w:rPr>
        <w:t xml:space="preserve"> anlatılacak.</w:t>
      </w:r>
    </w:p>
  </w:footnote>
  <w:footnote w:id="45">
    <w:p w14:paraId="16FACF18"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Bakara, 2/178; </w:t>
      </w:r>
      <w:proofErr w:type="spellStart"/>
      <w:r w:rsidRPr="00273CFC">
        <w:rPr>
          <w:rFonts w:asciiTheme="majorBidi" w:hAnsiTheme="majorBidi" w:cstheme="majorBidi"/>
          <w:sz w:val="24"/>
          <w:szCs w:val="24"/>
        </w:rPr>
        <w:t>Mergınânî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Hidaye</w:t>
      </w:r>
      <w:proofErr w:type="spellEnd"/>
      <w:r w:rsidRPr="00273CFC">
        <w:rPr>
          <w:rFonts w:asciiTheme="majorBidi" w:hAnsiTheme="majorBidi" w:cstheme="majorBidi"/>
          <w:sz w:val="24"/>
          <w:szCs w:val="24"/>
        </w:rPr>
        <w:t>, IV/158.</w:t>
      </w:r>
    </w:p>
  </w:footnote>
  <w:footnote w:id="46">
    <w:p w14:paraId="2EE78CFC" w14:textId="77777777" w:rsidR="00407AB8" w:rsidRPr="00273CFC" w:rsidRDefault="00407AB8" w:rsidP="00F97A37">
      <w:pPr>
        <w:pStyle w:val="DipnotMetni"/>
        <w:tabs>
          <w:tab w:val="left" w:pos="142"/>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Zekiyyüddin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Şa’bân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Usûlü’l</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Fıkhi’l</w:t>
      </w:r>
      <w:proofErr w:type="spellEnd"/>
      <w:r w:rsidRPr="00273CFC">
        <w:rPr>
          <w:rFonts w:asciiTheme="majorBidi" w:hAnsiTheme="majorBidi" w:cstheme="majorBidi"/>
          <w:sz w:val="24"/>
          <w:szCs w:val="24"/>
        </w:rPr>
        <w:t>-İslâmî, s. 46, 344.</w:t>
      </w:r>
    </w:p>
  </w:footnote>
  <w:footnote w:id="47">
    <w:p w14:paraId="04185B0B"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bookmarkStart w:id="4" w:name="_Hlk523229992"/>
      <w:proofErr w:type="spellStart"/>
      <w:r w:rsidRPr="00273CFC">
        <w:rPr>
          <w:rFonts w:asciiTheme="majorBidi" w:hAnsiTheme="majorBidi" w:cstheme="majorBidi"/>
          <w:sz w:val="24"/>
          <w:szCs w:val="24"/>
        </w:rPr>
        <w:t>Serahsi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Bulûğu’s-Sûl</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fi’l-Usûl</w:t>
      </w:r>
      <w:proofErr w:type="spellEnd"/>
      <w:r w:rsidRPr="00273CFC">
        <w:rPr>
          <w:rFonts w:asciiTheme="majorBidi" w:hAnsiTheme="majorBidi" w:cstheme="majorBidi"/>
          <w:sz w:val="24"/>
          <w:szCs w:val="24"/>
        </w:rPr>
        <w:t xml:space="preserve">, I/73; </w:t>
      </w:r>
      <w:proofErr w:type="spellStart"/>
      <w:r w:rsidRPr="00273CFC">
        <w:rPr>
          <w:rFonts w:asciiTheme="majorBidi" w:hAnsiTheme="majorBidi" w:cstheme="majorBidi"/>
          <w:sz w:val="24"/>
          <w:szCs w:val="24"/>
        </w:rPr>
        <w:t>Bağdâdî</w:t>
      </w:r>
      <w:proofErr w:type="spellEnd"/>
      <w:r w:rsidRPr="00273CFC">
        <w:rPr>
          <w:rFonts w:asciiTheme="majorBidi" w:hAnsiTheme="majorBidi" w:cstheme="majorBidi"/>
          <w:sz w:val="24"/>
          <w:szCs w:val="24"/>
        </w:rPr>
        <w:t xml:space="preserve">, el-Fark </w:t>
      </w:r>
      <w:proofErr w:type="spellStart"/>
      <w:r w:rsidRPr="00273CFC">
        <w:rPr>
          <w:rFonts w:asciiTheme="majorBidi" w:hAnsiTheme="majorBidi" w:cstheme="majorBidi"/>
          <w:sz w:val="24"/>
          <w:szCs w:val="24"/>
        </w:rPr>
        <w:t>beyne’l-Fırak</w:t>
      </w:r>
      <w:proofErr w:type="spellEnd"/>
      <w:r w:rsidRPr="00273CFC">
        <w:rPr>
          <w:rFonts w:asciiTheme="majorBidi" w:hAnsiTheme="majorBidi" w:cstheme="majorBidi"/>
          <w:sz w:val="24"/>
          <w:szCs w:val="24"/>
        </w:rPr>
        <w:t xml:space="preserve">, s. 323, 345, 347, 351; </w:t>
      </w:r>
      <w:r w:rsidRPr="00273CFC">
        <w:rPr>
          <w:rStyle w:val="m8208037095455928803s2"/>
          <w:rFonts w:asciiTheme="majorBidi" w:hAnsiTheme="majorBidi" w:cstheme="majorBidi"/>
          <w:color w:val="222222"/>
          <w:sz w:val="24"/>
          <w:szCs w:val="24"/>
        </w:rPr>
        <w:t xml:space="preserve">Molla Hüsrev, </w:t>
      </w:r>
      <w:proofErr w:type="spellStart"/>
      <w:r w:rsidRPr="00273CFC">
        <w:rPr>
          <w:rStyle w:val="m8208037095455928803s2"/>
          <w:rFonts w:asciiTheme="majorBidi" w:hAnsiTheme="majorBidi" w:cstheme="majorBidi"/>
          <w:color w:val="222222"/>
          <w:sz w:val="24"/>
          <w:szCs w:val="24"/>
        </w:rPr>
        <w:t>Mirâtü’l-Usûl</w:t>
      </w:r>
      <w:proofErr w:type="spellEnd"/>
      <w:r w:rsidRPr="00273CFC">
        <w:rPr>
          <w:rStyle w:val="m8208037095455928803s2"/>
          <w:rFonts w:asciiTheme="majorBidi" w:hAnsiTheme="majorBidi" w:cstheme="majorBidi"/>
          <w:color w:val="222222"/>
          <w:sz w:val="24"/>
          <w:szCs w:val="24"/>
        </w:rPr>
        <w:t xml:space="preserve">, s. 321; </w:t>
      </w:r>
      <w:proofErr w:type="spellStart"/>
      <w:r w:rsidRPr="00273CFC">
        <w:rPr>
          <w:rStyle w:val="m8208037095455928803s2"/>
          <w:rFonts w:asciiTheme="majorBidi" w:hAnsiTheme="majorBidi" w:cstheme="majorBidi"/>
          <w:color w:val="222222"/>
          <w:sz w:val="24"/>
          <w:szCs w:val="24"/>
        </w:rPr>
        <w:t>Teftâzânî</w:t>
      </w:r>
      <w:proofErr w:type="spellEnd"/>
      <w:r w:rsidRPr="00273CFC">
        <w:rPr>
          <w:rStyle w:val="m8208037095455928803s2"/>
          <w:rFonts w:asciiTheme="majorBidi" w:hAnsiTheme="majorBidi" w:cstheme="majorBidi"/>
          <w:color w:val="222222"/>
          <w:sz w:val="24"/>
          <w:szCs w:val="24"/>
        </w:rPr>
        <w:t xml:space="preserve">, </w:t>
      </w:r>
      <w:proofErr w:type="spellStart"/>
      <w:r w:rsidRPr="00273CFC">
        <w:rPr>
          <w:rStyle w:val="m8208037095455928803s2"/>
          <w:rFonts w:asciiTheme="majorBidi" w:hAnsiTheme="majorBidi" w:cstheme="majorBidi"/>
          <w:color w:val="222222"/>
          <w:sz w:val="24"/>
          <w:szCs w:val="24"/>
        </w:rPr>
        <w:t>Şerhu’l-Akâid</w:t>
      </w:r>
      <w:proofErr w:type="spellEnd"/>
      <w:r w:rsidRPr="00273CFC">
        <w:rPr>
          <w:rStyle w:val="m8208037095455928803s2"/>
          <w:rFonts w:asciiTheme="majorBidi" w:hAnsiTheme="majorBidi" w:cstheme="majorBidi"/>
          <w:color w:val="222222"/>
          <w:sz w:val="24"/>
          <w:szCs w:val="24"/>
        </w:rPr>
        <w:t xml:space="preserve">, s. 153; </w:t>
      </w:r>
      <w:proofErr w:type="spellStart"/>
      <w:r w:rsidRPr="00273CFC">
        <w:rPr>
          <w:rStyle w:val="m8208037095455928803s2"/>
          <w:rFonts w:asciiTheme="majorBidi" w:hAnsiTheme="majorBidi" w:cstheme="majorBidi"/>
          <w:color w:val="222222"/>
          <w:sz w:val="24"/>
          <w:szCs w:val="24"/>
        </w:rPr>
        <w:t>Ebu’l-Izz</w:t>
      </w:r>
      <w:proofErr w:type="spellEnd"/>
      <w:r w:rsidRPr="00273CFC">
        <w:rPr>
          <w:rStyle w:val="m8208037095455928803s2"/>
          <w:rFonts w:asciiTheme="majorBidi" w:hAnsiTheme="majorBidi" w:cstheme="majorBidi"/>
          <w:color w:val="222222"/>
          <w:sz w:val="24"/>
          <w:szCs w:val="24"/>
        </w:rPr>
        <w:t xml:space="preserve"> Ali b. Ali, </w:t>
      </w:r>
      <w:proofErr w:type="spellStart"/>
      <w:r w:rsidRPr="00273CFC">
        <w:rPr>
          <w:rStyle w:val="m8208037095455928803s2"/>
          <w:rFonts w:asciiTheme="majorBidi" w:hAnsiTheme="majorBidi" w:cstheme="majorBidi"/>
          <w:color w:val="222222"/>
          <w:sz w:val="24"/>
          <w:szCs w:val="24"/>
        </w:rPr>
        <w:t>Şerhu’l-Akîdeti’t-Tahâviyye</w:t>
      </w:r>
      <w:proofErr w:type="spellEnd"/>
      <w:r w:rsidRPr="00273CFC">
        <w:rPr>
          <w:rStyle w:val="m8208037095455928803s2"/>
          <w:rFonts w:asciiTheme="majorBidi" w:hAnsiTheme="majorBidi" w:cstheme="majorBidi"/>
          <w:color w:val="222222"/>
          <w:sz w:val="24"/>
          <w:szCs w:val="24"/>
        </w:rPr>
        <w:t xml:space="preserve">, I/403, II/529, 552; </w:t>
      </w:r>
      <w:proofErr w:type="spellStart"/>
      <w:r w:rsidRPr="00273CFC">
        <w:rPr>
          <w:rStyle w:val="m8208037095455928803s2"/>
          <w:rFonts w:asciiTheme="majorBidi" w:hAnsiTheme="majorBidi" w:cstheme="majorBidi"/>
          <w:color w:val="222222"/>
          <w:sz w:val="24"/>
          <w:szCs w:val="24"/>
        </w:rPr>
        <w:t>İbn</w:t>
      </w:r>
      <w:proofErr w:type="spellEnd"/>
      <w:r w:rsidRPr="00273CFC">
        <w:rPr>
          <w:rStyle w:val="m8208037095455928803s2"/>
          <w:rFonts w:asciiTheme="majorBidi" w:hAnsiTheme="majorBidi" w:cstheme="majorBidi"/>
          <w:color w:val="222222"/>
          <w:sz w:val="24"/>
          <w:szCs w:val="24"/>
        </w:rPr>
        <w:t xml:space="preserve"> Hacer el-</w:t>
      </w:r>
      <w:proofErr w:type="spellStart"/>
      <w:r w:rsidRPr="00273CFC">
        <w:rPr>
          <w:rStyle w:val="m8208037095455928803s2"/>
          <w:rFonts w:asciiTheme="majorBidi" w:hAnsiTheme="majorBidi" w:cstheme="majorBidi"/>
          <w:color w:val="222222"/>
          <w:sz w:val="24"/>
          <w:szCs w:val="24"/>
        </w:rPr>
        <w:t>Mekki</w:t>
      </w:r>
      <w:proofErr w:type="spellEnd"/>
      <w:r w:rsidRPr="00273CFC">
        <w:rPr>
          <w:rStyle w:val="m8208037095455928803s2"/>
          <w:rFonts w:asciiTheme="majorBidi" w:hAnsiTheme="majorBidi" w:cstheme="majorBidi"/>
          <w:color w:val="222222"/>
          <w:sz w:val="24"/>
          <w:szCs w:val="24"/>
        </w:rPr>
        <w:t xml:space="preserve">, </w:t>
      </w:r>
      <w:proofErr w:type="spellStart"/>
      <w:r w:rsidRPr="00273CFC">
        <w:rPr>
          <w:rStyle w:val="m8208037095455928803s2"/>
          <w:rFonts w:asciiTheme="majorBidi" w:hAnsiTheme="majorBidi" w:cstheme="majorBidi"/>
          <w:color w:val="222222"/>
          <w:sz w:val="24"/>
          <w:szCs w:val="24"/>
        </w:rPr>
        <w:t>Zevâcir</w:t>
      </w:r>
      <w:proofErr w:type="spellEnd"/>
      <w:r w:rsidRPr="00273CFC">
        <w:rPr>
          <w:rStyle w:val="m8208037095455928803s2"/>
          <w:rFonts w:asciiTheme="majorBidi" w:hAnsiTheme="majorBidi" w:cstheme="majorBidi"/>
          <w:color w:val="222222"/>
          <w:sz w:val="24"/>
          <w:szCs w:val="24"/>
        </w:rPr>
        <w:t xml:space="preserve">, I/243. Ayrıca bkz. Bakara, 2/85, 145, 146, 285; Al-i İmran, 3/19, 20; </w:t>
      </w:r>
      <w:proofErr w:type="spellStart"/>
      <w:r w:rsidRPr="00273CFC">
        <w:rPr>
          <w:rStyle w:val="m8208037095455928803s2"/>
          <w:rFonts w:asciiTheme="majorBidi" w:hAnsiTheme="majorBidi" w:cstheme="majorBidi"/>
          <w:color w:val="222222"/>
          <w:sz w:val="24"/>
          <w:szCs w:val="24"/>
        </w:rPr>
        <w:t>A'raf</w:t>
      </w:r>
      <w:proofErr w:type="spellEnd"/>
      <w:r w:rsidRPr="00273CFC">
        <w:rPr>
          <w:rStyle w:val="m8208037095455928803s2"/>
          <w:rFonts w:asciiTheme="majorBidi" w:hAnsiTheme="majorBidi" w:cstheme="majorBidi"/>
          <w:color w:val="222222"/>
          <w:sz w:val="24"/>
          <w:szCs w:val="24"/>
        </w:rPr>
        <w:t xml:space="preserve">, 7/157-158; Fetih, 48/13; Nisa, 4/65, 136, 150; </w:t>
      </w:r>
      <w:proofErr w:type="spellStart"/>
      <w:r w:rsidRPr="00273CFC">
        <w:rPr>
          <w:rStyle w:val="m8208037095455928803s2"/>
          <w:rFonts w:asciiTheme="majorBidi" w:hAnsiTheme="majorBidi" w:cstheme="majorBidi"/>
          <w:color w:val="222222"/>
          <w:sz w:val="24"/>
          <w:szCs w:val="24"/>
        </w:rPr>
        <w:t>Ahzab</w:t>
      </w:r>
      <w:proofErr w:type="spellEnd"/>
      <w:r w:rsidRPr="00273CFC">
        <w:rPr>
          <w:rStyle w:val="m8208037095455928803s2"/>
          <w:rFonts w:asciiTheme="majorBidi" w:hAnsiTheme="majorBidi" w:cstheme="majorBidi"/>
          <w:color w:val="222222"/>
          <w:sz w:val="24"/>
          <w:szCs w:val="24"/>
        </w:rPr>
        <w:t>, 33/36.</w:t>
      </w:r>
      <w:bookmarkEnd w:id="4"/>
    </w:p>
  </w:footnote>
  <w:footnote w:id="48">
    <w:p w14:paraId="35697104" w14:textId="1EE25FA1"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Buhâri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Diyat</w:t>
      </w:r>
      <w:proofErr w:type="spellEnd"/>
      <w:r w:rsidRPr="00273CFC">
        <w:rPr>
          <w:rFonts w:asciiTheme="majorBidi" w:hAnsiTheme="majorBidi" w:cstheme="majorBidi"/>
          <w:sz w:val="24"/>
          <w:szCs w:val="24"/>
        </w:rPr>
        <w:t xml:space="preserve">, 6; Müslim,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12; </w:t>
      </w:r>
      <w:proofErr w:type="spellStart"/>
      <w:r w:rsidRPr="00273CFC">
        <w:rPr>
          <w:rFonts w:asciiTheme="majorBidi" w:hAnsiTheme="majorBidi" w:cstheme="majorBidi"/>
          <w:sz w:val="24"/>
          <w:szCs w:val="24"/>
        </w:rPr>
        <w:t>Kasame</w:t>
      </w:r>
      <w:proofErr w:type="spellEnd"/>
      <w:r w:rsidRPr="00273CFC">
        <w:rPr>
          <w:rFonts w:asciiTheme="majorBidi" w:hAnsiTheme="majorBidi" w:cstheme="majorBidi"/>
          <w:sz w:val="24"/>
          <w:szCs w:val="24"/>
        </w:rPr>
        <w:t xml:space="preserve">, 25; Ebu Davud,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23, 24; </w:t>
      </w:r>
      <w:proofErr w:type="spellStart"/>
      <w:r w:rsidRPr="00273CFC">
        <w:rPr>
          <w:rFonts w:asciiTheme="majorBidi" w:hAnsiTheme="majorBidi" w:cstheme="majorBidi"/>
          <w:sz w:val="24"/>
          <w:szCs w:val="24"/>
        </w:rPr>
        <w:t>Nesâî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Cenâiz</w:t>
      </w:r>
      <w:proofErr w:type="spellEnd"/>
      <w:r w:rsidRPr="00273CFC">
        <w:rPr>
          <w:rFonts w:asciiTheme="majorBidi" w:hAnsiTheme="majorBidi" w:cstheme="majorBidi"/>
          <w:sz w:val="24"/>
          <w:szCs w:val="24"/>
        </w:rPr>
        <w:t xml:space="preserve">, 63, 64; </w:t>
      </w:r>
      <w:proofErr w:type="spellStart"/>
      <w:r w:rsidRPr="00273CFC">
        <w:rPr>
          <w:rFonts w:asciiTheme="majorBidi" w:hAnsiTheme="majorBidi" w:cstheme="majorBidi"/>
          <w:sz w:val="24"/>
          <w:szCs w:val="24"/>
        </w:rPr>
        <w:t>Tahrimu’d</w:t>
      </w:r>
      <w:proofErr w:type="spellEnd"/>
      <w:r w:rsidRPr="00273CFC">
        <w:rPr>
          <w:rFonts w:asciiTheme="majorBidi" w:hAnsiTheme="majorBidi" w:cstheme="majorBidi"/>
          <w:sz w:val="24"/>
          <w:szCs w:val="24"/>
        </w:rPr>
        <w:t xml:space="preserve">-Dem, 5;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Mace</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8, 9; </w:t>
      </w:r>
      <w:proofErr w:type="spellStart"/>
      <w:r w:rsidRPr="00273CFC">
        <w:rPr>
          <w:rFonts w:asciiTheme="majorBidi" w:hAnsiTheme="majorBidi" w:cstheme="majorBidi"/>
          <w:sz w:val="24"/>
          <w:szCs w:val="24"/>
        </w:rPr>
        <w:t>Tirmizi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5, 9; </w:t>
      </w:r>
      <w:proofErr w:type="spellStart"/>
      <w:r w:rsidRPr="00273CFC">
        <w:rPr>
          <w:rFonts w:asciiTheme="majorBidi" w:hAnsiTheme="majorBidi" w:cstheme="majorBidi"/>
          <w:sz w:val="24"/>
          <w:szCs w:val="24"/>
        </w:rPr>
        <w:t>Ahmed</w:t>
      </w:r>
      <w:proofErr w:type="spellEnd"/>
      <w:r w:rsidRPr="00273CFC">
        <w:rPr>
          <w:rFonts w:asciiTheme="majorBidi" w:hAnsiTheme="majorBidi" w:cstheme="majorBidi"/>
          <w:sz w:val="24"/>
          <w:szCs w:val="24"/>
        </w:rPr>
        <w:t xml:space="preserve">, II/286; </w:t>
      </w:r>
      <w:proofErr w:type="spellStart"/>
      <w:r w:rsidRPr="00273CFC">
        <w:rPr>
          <w:rFonts w:asciiTheme="majorBidi" w:hAnsiTheme="majorBidi" w:cstheme="majorBidi"/>
          <w:sz w:val="24"/>
          <w:szCs w:val="24"/>
        </w:rPr>
        <w:t>Muvatta</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4, 10; </w:t>
      </w:r>
      <w:proofErr w:type="spellStart"/>
      <w:r w:rsidRPr="00273CFC">
        <w:rPr>
          <w:rFonts w:asciiTheme="majorBidi" w:hAnsiTheme="majorBidi" w:cstheme="majorBidi"/>
          <w:sz w:val="24"/>
          <w:szCs w:val="24"/>
        </w:rPr>
        <w:t>Darimi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Hudud</w:t>
      </w:r>
      <w:proofErr w:type="spellEnd"/>
      <w:r w:rsidRPr="00273CFC">
        <w:rPr>
          <w:rFonts w:asciiTheme="majorBidi" w:hAnsiTheme="majorBidi" w:cstheme="majorBidi"/>
          <w:sz w:val="24"/>
          <w:szCs w:val="24"/>
        </w:rPr>
        <w:t xml:space="preserve">, 2, 13, 17, 19;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Hibban</w:t>
      </w:r>
      <w:proofErr w:type="spellEnd"/>
      <w:r w:rsidRPr="00273CFC">
        <w:rPr>
          <w:rFonts w:asciiTheme="majorBidi" w:hAnsiTheme="majorBidi" w:cstheme="majorBidi"/>
          <w:sz w:val="24"/>
          <w:szCs w:val="24"/>
        </w:rPr>
        <w:t xml:space="preserve">, Sahih, X/272-274; </w:t>
      </w:r>
      <w:proofErr w:type="spellStart"/>
      <w:r w:rsidRPr="00273CFC">
        <w:rPr>
          <w:rFonts w:asciiTheme="majorBidi" w:hAnsiTheme="majorBidi" w:cstheme="majorBidi"/>
          <w:sz w:val="24"/>
          <w:szCs w:val="24"/>
        </w:rPr>
        <w:t>Elbani</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Silsiletü</w:t>
      </w:r>
      <w:r w:rsidR="008D77E8" w:rsidRPr="00273CFC">
        <w:rPr>
          <w:rFonts w:asciiTheme="majorBidi" w:hAnsiTheme="majorBidi" w:cstheme="majorBidi"/>
          <w:sz w:val="24"/>
          <w:szCs w:val="24"/>
        </w:rPr>
        <w:t>’l</w:t>
      </w:r>
      <w:proofErr w:type="spellEnd"/>
      <w:r w:rsidR="008D77E8" w:rsidRPr="00273CFC">
        <w:rPr>
          <w:rFonts w:asciiTheme="majorBidi" w:hAnsiTheme="majorBidi" w:cstheme="majorBidi"/>
          <w:sz w:val="24"/>
          <w:szCs w:val="24"/>
        </w:rPr>
        <w:t>-</w:t>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Ehâdîs</w:t>
      </w:r>
      <w:r w:rsidR="008D77E8" w:rsidRPr="00273CFC">
        <w:rPr>
          <w:rFonts w:asciiTheme="majorBidi" w:hAnsiTheme="majorBidi" w:cstheme="majorBidi"/>
          <w:sz w:val="24"/>
          <w:szCs w:val="24"/>
        </w:rPr>
        <w:t>i</w:t>
      </w:r>
      <w:r w:rsidRPr="00273CFC">
        <w:rPr>
          <w:rFonts w:asciiTheme="majorBidi" w:hAnsiTheme="majorBidi" w:cstheme="majorBidi"/>
          <w:sz w:val="24"/>
          <w:szCs w:val="24"/>
        </w:rPr>
        <w:t>’s-Sahiha</w:t>
      </w:r>
      <w:proofErr w:type="spellEnd"/>
      <w:r w:rsidRPr="00273CFC">
        <w:rPr>
          <w:rFonts w:asciiTheme="majorBidi" w:hAnsiTheme="majorBidi" w:cstheme="majorBidi"/>
          <w:sz w:val="24"/>
          <w:szCs w:val="24"/>
        </w:rPr>
        <w:t xml:space="preserve">, VI/972; Şafiî, er-Risâle, s. 129-132; </w:t>
      </w:r>
      <w:proofErr w:type="spellStart"/>
      <w:r w:rsidRPr="00273CFC">
        <w:rPr>
          <w:rFonts w:asciiTheme="majorBidi" w:hAnsiTheme="majorBidi" w:cstheme="majorBidi"/>
          <w:sz w:val="24"/>
          <w:szCs w:val="24"/>
        </w:rPr>
        <w:t>Serahsî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Mebsut</w:t>
      </w:r>
      <w:proofErr w:type="spellEnd"/>
      <w:r w:rsidRPr="00273CFC">
        <w:rPr>
          <w:rFonts w:asciiTheme="majorBidi" w:hAnsiTheme="majorBidi" w:cstheme="majorBidi"/>
          <w:sz w:val="24"/>
          <w:szCs w:val="24"/>
        </w:rPr>
        <w:t xml:space="preserve">, IX/36; </w:t>
      </w:r>
      <w:proofErr w:type="spellStart"/>
      <w:r w:rsidRPr="00273CFC">
        <w:rPr>
          <w:rFonts w:asciiTheme="majorBidi" w:hAnsiTheme="majorBidi" w:cstheme="majorBidi"/>
          <w:sz w:val="24"/>
          <w:szCs w:val="24"/>
        </w:rPr>
        <w:t>Bâcî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Fusulu’l</w:t>
      </w:r>
      <w:proofErr w:type="spellEnd"/>
      <w:r w:rsidRPr="00273CFC">
        <w:rPr>
          <w:rFonts w:asciiTheme="majorBidi" w:hAnsiTheme="majorBidi" w:cstheme="majorBidi"/>
          <w:sz w:val="24"/>
          <w:szCs w:val="24"/>
        </w:rPr>
        <w:t xml:space="preserve">-Ahkam, s. 270;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Müflih</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Kitâbu’l-Fürû</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Vı</w:t>
      </w:r>
      <w:proofErr w:type="spellEnd"/>
      <w:r w:rsidRPr="00273CFC">
        <w:rPr>
          <w:rFonts w:asciiTheme="majorBidi" w:hAnsiTheme="majorBidi" w:cstheme="majorBidi"/>
          <w:sz w:val="24"/>
          <w:szCs w:val="24"/>
        </w:rPr>
        <w:t xml:space="preserve">/67;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Ferhun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Tabsıratü’l-Hükkâm</w:t>
      </w:r>
      <w:proofErr w:type="spellEnd"/>
      <w:r w:rsidRPr="00273CFC">
        <w:rPr>
          <w:rFonts w:asciiTheme="majorBidi" w:hAnsiTheme="majorBidi" w:cstheme="majorBidi"/>
          <w:sz w:val="24"/>
          <w:szCs w:val="24"/>
        </w:rPr>
        <w:t xml:space="preserve">, II/196; vd. </w:t>
      </w:r>
    </w:p>
  </w:footnote>
  <w:footnote w:id="49">
    <w:p w14:paraId="29216CE3"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Nûr</w:t>
      </w:r>
      <w:proofErr w:type="spellEnd"/>
      <w:r w:rsidRPr="00273CFC">
        <w:rPr>
          <w:rFonts w:asciiTheme="majorBidi" w:hAnsiTheme="majorBidi" w:cstheme="majorBidi"/>
          <w:sz w:val="24"/>
          <w:szCs w:val="24"/>
        </w:rPr>
        <w:t>, 24/2.</w:t>
      </w:r>
    </w:p>
  </w:footnote>
  <w:footnote w:id="50">
    <w:p w14:paraId="025B106B"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Nûr</w:t>
      </w:r>
      <w:proofErr w:type="spellEnd"/>
      <w:r w:rsidRPr="00273CFC">
        <w:rPr>
          <w:rFonts w:asciiTheme="majorBidi" w:hAnsiTheme="majorBidi" w:cstheme="majorBidi"/>
          <w:sz w:val="24"/>
          <w:szCs w:val="24"/>
        </w:rPr>
        <w:t>, 24/4.</w:t>
      </w:r>
    </w:p>
  </w:footnote>
  <w:footnote w:id="51">
    <w:p w14:paraId="7A918513"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Abdülkadir </w:t>
      </w:r>
      <w:proofErr w:type="spellStart"/>
      <w:r w:rsidRPr="00273CFC">
        <w:rPr>
          <w:rFonts w:asciiTheme="majorBidi" w:hAnsiTheme="majorBidi" w:cstheme="majorBidi"/>
          <w:sz w:val="24"/>
          <w:szCs w:val="24"/>
        </w:rPr>
        <w:t>Avde</w:t>
      </w:r>
      <w:proofErr w:type="spellEnd"/>
      <w:r w:rsidRPr="00273CFC">
        <w:rPr>
          <w:rFonts w:asciiTheme="majorBidi" w:hAnsiTheme="majorBidi" w:cstheme="majorBidi"/>
          <w:sz w:val="24"/>
          <w:szCs w:val="24"/>
        </w:rPr>
        <w:t>, et-</w:t>
      </w:r>
      <w:proofErr w:type="spellStart"/>
      <w:r w:rsidRPr="00273CFC">
        <w:rPr>
          <w:rFonts w:asciiTheme="majorBidi" w:hAnsiTheme="majorBidi" w:cstheme="majorBidi"/>
          <w:sz w:val="24"/>
          <w:szCs w:val="24"/>
        </w:rPr>
        <w:t>Teşriu’l</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Cinâi’l</w:t>
      </w:r>
      <w:proofErr w:type="spellEnd"/>
      <w:r w:rsidRPr="00273CFC">
        <w:rPr>
          <w:rFonts w:asciiTheme="majorBidi" w:hAnsiTheme="majorBidi" w:cstheme="majorBidi"/>
          <w:sz w:val="24"/>
          <w:szCs w:val="24"/>
        </w:rPr>
        <w:t xml:space="preserve">-İslâmî, II/485; </w:t>
      </w:r>
      <w:proofErr w:type="spellStart"/>
      <w:r w:rsidRPr="00273CFC">
        <w:rPr>
          <w:rFonts w:asciiTheme="majorBidi" w:hAnsiTheme="majorBidi" w:cstheme="majorBidi"/>
          <w:sz w:val="24"/>
          <w:szCs w:val="24"/>
        </w:rPr>
        <w:t>Fudaylât</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Sukutu’l-Ukube</w:t>
      </w:r>
      <w:proofErr w:type="spellEnd"/>
      <w:r w:rsidRPr="00273CFC">
        <w:rPr>
          <w:rFonts w:asciiTheme="majorBidi" w:hAnsiTheme="majorBidi" w:cstheme="majorBidi"/>
          <w:sz w:val="24"/>
          <w:szCs w:val="24"/>
        </w:rPr>
        <w:t>, II/174.</w:t>
      </w:r>
    </w:p>
  </w:footnote>
  <w:footnote w:id="52">
    <w:p w14:paraId="3BAB308D"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Sehnûn</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Müdevvenetü’l</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Kübrâ</w:t>
      </w:r>
      <w:proofErr w:type="spellEnd"/>
      <w:r w:rsidRPr="00273CFC">
        <w:rPr>
          <w:rFonts w:asciiTheme="majorBidi" w:hAnsiTheme="majorBidi" w:cstheme="majorBidi"/>
          <w:sz w:val="24"/>
          <w:szCs w:val="24"/>
        </w:rPr>
        <w:t xml:space="preserve">, VII/2422;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Kudame</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Muğni</w:t>
      </w:r>
      <w:proofErr w:type="spellEnd"/>
      <w:r w:rsidRPr="00273CFC">
        <w:rPr>
          <w:rFonts w:asciiTheme="majorBidi" w:hAnsiTheme="majorBidi" w:cstheme="majorBidi"/>
          <w:sz w:val="24"/>
          <w:szCs w:val="24"/>
        </w:rPr>
        <w:t xml:space="preserve">, IX/77; </w:t>
      </w:r>
      <w:proofErr w:type="spellStart"/>
      <w:r w:rsidRPr="00273CFC">
        <w:rPr>
          <w:rFonts w:asciiTheme="majorBidi" w:hAnsiTheme="majorBidi" w:cstheme="majorBidi"/>
          <w:sz w:val="24"/>
          <w:szCs w:val="24"/>
        </w:rPr>
        <w:t>İbnü’l-Hümam</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Fethü’l</w:t>
      </w:r>
      <w:proofErr w:type="spellEnd"/>
      <w:r w:rsidRPr="00273CFC">
        <w:rPr>
          <w:rFonts w:asciiTheme="majorBidi" w:hAnsiTheme="majorBidi" w:cstheme="majorBidi"/>
          <w:sz w:val="24"/>
          <w:szCs w:val="24"/>
        </w:rPr>
        <w:t xml:space="preserve">-Kadir, V/313; </w:t>
      </w:r>
      <w:proofErr w:type="spellStart"/>
      <w:r w:rsidRPr="00273CFC">
        <w:rPr>
          <w:rFonts w:asciiTheme="majorBidi" w:hAnsiTheme="majorBidi" w:cstheme="majorBidi"/>
          <w:sz w:val="24"/>
          <w:szCs w:val="24"/>
        </w:rPr>
        <w:t>Kal’acî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Mevsûa</w:t>
      </w:r>
      <w:proofErr w:type="spellEnd"/>
      <w:r w:rsidRPr="00273CFC">
        <w:rPr>
          <w:rFonts w:asciiTheme="majorBidi" w:hAnsiTheme="majorBidi" w:cstheme="majorBidi"/>
          <w:sz w:val="24"/>
          <w:szCs w:val="24"/>
        </w:rPr>
        <w:t xml:space="preserve">, I/272 vd. </w:t>
      </w:r>
    </w:p>
  </w:footnote>
  <w:footnote w:id="53">
    <w:p w14:paraId="15B76873" w14:textId="77777777" w:rsidR="00B42A73" w:rsidRDefault="00B42A73" w:rsidP="00B42A73">
      <w:pPr>
        <w:pStyle w:val="DipnotMetni"/>
      </w:pPr>
      <w:r>
        <w:rPr>
          <w:rStyle w:val="DipnotBavurusu"/>
        </w:rPr>
        <w:footnoteRef/>
      </w:r>
      <w:r>
        <w:t xml:space="preserve"> Bkz. TCK 125-131; </w:t>
      </w:r>
    </w:p>
  </w:footnote>
  <w:footnote w:id="54">
    <w:p w14:paraId="382ED107" w14:textId="77777777" w:rsidR="00B42A73" w:rsidRDefault="00B42A73" w:rsidP="00B42A73">
      <w:pPr>
        <w:pStyle w:val="DipnotMetni"/>
      </w:pPr>
      <w:r>
        <w:rPr>
          <w:rStyle w:val="DipnotBavurusu"/>
        </w:rPr>
        <w:footnoteRef/>
      </w:r>
      <w:r>
        <w:t xml:space="preserve"> TCK 49, 50, 51. </w:t>
      </w:r>
    </w:p>
  </w:footnote>
  <w:footnote w:id="55">
    <w:p w14:paraId="7715DDCB" w14:textId="77777777" w:rsidR="00B42A73" w:rsidRDefault="00B42A73" w:rsidP="00B42A73">
      <w:pPr>
        <w:pStyle w:val="DipnotMetni"/>
      </w:pPr>
      <w:r>
        <w:rPr>
          <w:rStyle w:val="DipnotBavurusu"/>
        </w:rPr>
        <w:footnoteRef/>
      </w:r>
      <w:r>
        <w:t xml:space="preserve"> CMK 171/2.</w:t>
      </w:r>
    </w:p>
  </w:footnote>
  <w:footnote w:id="56">
    <w:p w14:paraId="31726B5D"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Maide, 5/38.</w:t>
      </w:r>
    </w:p>
  </w:footnote>
  <w:footnote w:id="57">
    <w:p w14:paraId="0D8D95F8"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Hazm</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Muhallâ</w:t>
      </w:r>
      <w:proofErr w:type="spellEnd"/>
      <w:r w:rsidRPr="00273CFC">
        <w:rPr>
          <w:rFonts w:asciiTheme="majorBidi" w:hAnsiTheme="majorBidi" w:cstheme="majorBidi"/>
          <w:sz w:val="24"/>
          <w:szCs w:val="24"/>
        </w:rPr>
        <w:t xml:space="preserve">, XII/344;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Abdilberr</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İstizkâr</w:t>
      </w:r>
      <w:proofErr w:type="spellEnd"/>
      <w:r w:rsidRPr="00273CFC">
        <w:rPr>
          <w:rFonts w:asciiTheme="majorBidi" w:hAnsiTheme="majorBidi" w:cstheme="majorBidi"/>
          <w:sz w:val="24"/>
          <w:szCs w:val="24"/>
        </w:rPr>
        <w:t xml:space="preserve">, XXIV/309; </w:t>
      </w:r>
      <w:proofErr w:type="spellStart"/>
      <w:r w:rsidRPr="00273CFC">
        <w:rPr>
          <w:rFonts w:asciiTheme="majorBidi" w:hAnsiTheme="majorBidi" w:cstheme="majorBidi"/>
          <w:sz w:val="24"/>
          <w:szCs w:val="24"/>
        </w:rPr>
        <w:t>Kâsânî</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Bedâiu’ss-Sanâi</w:t>
      </w:r>
      <w:proofErr w:type="spellEnd"/>
      <w:r w:rsidRPr="00273CFC">
        <w:rPr>
          <w:rFonts w:asciiTheme="majorBidi" w:hAnsiTheme="majorBidi" w:cstheme="majorBidi"/>
          <w:sz w:val="24"/>
          <w:szCs w:val="24"/>
        </w:rPr>
        <w:t xml:space="preserve">’, VII/128; Molla Hüsrev, </w:t>
      </w:r>
      <w:proofErr w:type="spellStart"/>
      <w:r w:rsidRPr="00273CFC">
        <w:rPr>
          <w:rFonts w:asciiTheme="majorBidi" w:hAnsiTheme="majorBidi" w:cstheme="majorBidi"/>
          <w:sz w:val="24"/>
          <w:szCs w:val="24"/>
        </w:rPr>
        <w:t>Dürerü’l-Hükkâm</w:t>
      </w:r>
      <w:proofErr w:type="spellEnd"/>
      <w:r w:rsidRPr="00273CFC">
        <w:rPr>
          <w:rFonts w:asciiTheme="majorBidi" w:hAnsiTheme="majorBidi" w:cstheme="majorBidi"/>
          <w:sz w:val="24"/>
          <w:szCs w:val="24"/>
        </w:rPr>
        <w:t xml:space="preserve">, II/82;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Kudame</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Muğnî</w:t>
      </w:r>
      <w:proofErr w:type="spellEnd"/>
      <w:r w:rsidRPr="00273CFC">
        <w:rPr>
          <w:rFonts w:asciiTheme="majorBidi" w:hAnsiTheme="majorBidi" w:cstheme="majorBidi"/>
          <w:sz w:val="24"/>
          <w:szCs w:val="24"/>
        </w:rPr>
        <w:t>, IX/105 vd.</w:t>
      </w:r>
    </w:p>
  </w:footnote>
  <w:footnote w:id="58">
    <w:p w14:paraId="045824DE" w14:textId="77777777" w:rsidR="00C301A3" w:rsidRDefault="00C301A3" w:rsidP="00C301A3">
      <w:pPr>
        <w:pStyle w:val="DipnotMetni"/>
      </w:pPr>
      <w:r>
        <w:rPr>
          <w:rStyle w:val="DipnotBavurusu"/>
        </w:rPr>
        <w:footnoteRef/>
      </w:r>
      <w:r>
        <w:t xml:space="preserve"> TCK 141-147.</w:t>
      </w:r>
    </w:p>
  </w:footnote>
  <w:footnote w:id="59">
    <w:p w14:paraId="448B0980" w14:textId="77777777" w:rsidR="00C301A3" w:rsidRDefault="00C301A3" w:rsidP="00C301A3">
      <w:pPr>
        <w:pStyle w:val="DipnotMetni"/>
      </w:pPr>
      <w:r>
        <w:rPr>
          <w:rStyle w:val="DipnotBavurusu"/>
        </w:rPr>
        <w:footnoteRef/>
      </w:r>
      <w:r>
        <w:t xml:space="preserve"> TCK 49, 50, 51. </w:t>
      </w:r>
    </w:p>
  </w:footnote>
  <w:footnote w:id="60">
    <w:p w14:paraId="24F85DD3" w14:textId="77777777" w:rsidR="00C301A3" w:rsidRDefault="00C301A3" w:rsidP="00C301A3">
      <w:pPr>
        <w:pStyle w:val="DipnotMetni"/>
      </w:pPr>
      <w:r>
        <w:rPr>
          <w:rStyle w:val="DipnotBavurusu"/>
        </w:rPr>
        <w:footnoteRef/>
      </w:r>
      <w:r>
        <w:t xml:space="preserve"> CMK 171/2.</w:t>
      </w:r>
    </w:p>
  </w:footnote>
  <w:footnote w:id="61">
    <w:p w14:paraId="0BBF1401"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Nasıruddin</w:t>
      </w:r>
      <w:proofErr w:type="spellEnd"/>
      <w:r w:rsidRPr="00273CFC">
        <w:rPr>
          <w:rFonts w:asciiTheme="majorBidi" w:hAnsiTheme="majorBidi" w:cstheme="majorBidi"/>
          <w:sz w:val="24"/>
          <w:szCs w:val="24"/>
        </w:rPr>
        <w:t xml:space="preserve"> es-</w:t>
      </w:r>
      <w:proofErr w:type="spellStart"/>
      <w:r w:rsidRPr="00273CFC">
        <w:rPr>
          <w:rFonts w:asciiTheme="majorBidi" w:hAnsiTheme="majorBidi" w:cstheme="majorBidi"/>
          <w:sz w:val="24"/>
          <w:szCs w:val="24"/>
        </w:rPr>
        <w:t>Semerkandî</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Fıkhu’n</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Nâfî</w:t>
      </w:r>
      <w:proofErr w:type="spellEnd"/>
      <w:r w:rsidRPr="00273CFC">
        <w:rPr>
          <w:rFonts w:asciiTheme="majorBidi" w:hAnsiTheme="majorBidi" w:cstheme="majorBidi"/>
          <w:sz w:val="24"/>
          <w:szCs w:val="24"/>
        </w:rPr>
        <w:t xml:space="preserve">, IV/799;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Rüşd</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Bidayetü’l-Müctehid</w:t>
      </w:r>
      <w:proofErr w:type="spellEnd"/>
      <w:r w:rsidRPr="00273CFC">
        <w:rPr>
          <w:rFonts w:asciiTheme="majorBidi" w:hAnsiTheme="majorBidi" w:cstheme="majorBidi"/>
          <w:sz w:val="24"/>
          <w:szCs w:val="24"/>
        </w:rPr>
        <w:t xml:space="preserve">, IV/1737;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Kudame</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Muğni</w:t>
      </w:r>
      <w:proofErr w:type="spellEnd"/>
      <w:r w:rsidRPr="00273CFC">
        <w:rPr>
          <w:rFonts w:asciiTheme="majorBidi" w:hAnsiTheme="majorBidi" w:cstheme="majorBidi"/>
          <w:sz w:val="24"/>
          <w:szCs w:val="24"/>
        </w:rPr>
        <w:t xml:space="preserve">, IX/136, 137;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Abidîn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Reddü’l</w:t>
      </w:r>
      <w:proofErr w:type="spellEnd"/>
      <w:r w:rsidRPr="00273CFC">
        <w:rPr>
          <w:rFonts w:asciiTheme="majorBidi" w:hAnsiTheme="majorBidi" w:cstheme="majorBidi"/>
          <w:sz w:val="24"/>
          <w:szCs w:val="24"/>
        </w:rPr>
        <w:t>-Muhtar, VI/73. İçki içme cezası olarak Hz. Peygamber (</w:t>
      </w:r>
      <w:proofErr w:type="spellStart"/>
      <w:r w:rsidRPr="00273CFC">
        <w:rPr>
          <w:rFonts w:asciiTheme="majorBidi" w:hAnsiTheme="majorBidi" w:cstheme="majorBidi"/>
          <w:sz w:val="24"/>
          <w:szCs w:val="24"/>
        </w:rPr>
        <w:t>s.a.v</w:t>
      </w:r>
      <w:proofErr w:type="spellEnd"/>
      <w:r w:rsidRPr="00273CFC">
        <w:rPr>
          <w:rFonts w:asciiTheme="majorBidi" w:hAnsiTheme="majorBidi" w:cstheme="majorBidi"/>
          <w:sz w:val="24"/>
          <w:szCs w:val="24"/>
        </w:rPr>
        <w:t>.) ve Hz. Ebubekir (</w:t>
      </w:r>
      <w:proofErr w:type="spellStart"/>
      <w:r w:rsidRPr="00273CFC">
        <w:rPr>
          <w:rFonts w:asciiTheme="majorBidi" w:hAnsiTheme="majorBidi" w:cstheme="majorBidi"/>
          <w:sz w:val="24"/>
          <w:szCs w:val="24"/>
        </w:rPr>
        <w:t>r.a</w:t>
      </w:r>
      <w:proofErr w:type="spellEnd"/>
      <w:r w:rsidRPr="00273CFC">
        <w:rPr>
          <w:rFonts w:asciiTheme="majorBidi" w:hAnsiTheme="majorBidi" w:cstheme="majorBidi"/>
          <w:sz w:val="24"/>
          <w:szCs w:val="24"/>
        </w:rPr>
        <w:t>.) devrinde 40 değnek, Hz. Ömer (</w:t>
      </w:r>
      <w:proofErr w:type="spellStart"/>
      <w:r w:rsidRPr="00273CFC">
        <w:rPr>
          <w:rFonts w:asciiTheme="majorBidi" w:hAnsiTheme="majorBidi" w:cstheme="majorBidi"/>
          <w:sz w:val="24"/>
          <w:szCs w:val="24"/>
        </w:rPr>
        <w:t>r.a</w:t>
      </w:r>
      <w:proofErr w:type="spellEnd"/>
      <w:r w:rsidRPr="00273CFC">
        <w:rPr>
          <w:rFonts w:asciiTheme="majorBidi" w:hAnsiTheme="majorBidi" w:cstheme="majorBidi"/>
          <w:sz w:val="24"/>
          <w:szCs w:val="24"/>
        </w:rPr>
        <w:t xml:space="preserve">.)’den itibaren 80 değnek vurulmuştur. Farklı görüş ve detaylar için bkz. Ahmet Gelişgen, </w:t>
      </w:r>
      <w:r w:rsidRPr="00273CFC">
        <w:rPr>
          <w:rFonts w:asciiTheme="majorBidi" w:hAnsiTheme="majorBidi" w:cstheme="majorBidi"/>
          <w:i/>
          <w:iCs/>
          <w:sz w:val="24"/>
          <w:szCs w:val="24"/>
        </w:rPr>
        <w:t xml:space="preserve">İslam Hukukunda Tövbenin </w:t>
      </w:r>
      <w:proofErr w:type="spellStart"/>
      <w:r w:rsidRPr="00273CFC">
        <w:rPr>
          <w:rFonts w:asciiTheme="majorBidi" w:hAnsiTheme="majorBidi" w:cstheme="majorBidi"/>
          <w:i/>
          <w:iCs/>
          <w:sz w:val="24"/>
          <w:szCs w:val="24"/>
        </w:rPr>
        <w:t>Hadd</w:t>
      </w:r>
      <w:proofErr w:type="spellEnd"/>
      <w:r w:rsidRPr="00273CFC">
        <w:rPr>
          <w:rFonts w:asciiTheme="majorBidi" w:hAnsiTheme="majorBidi" w:cstheme="majorBidi"/>
          <w:i/>
          <w:iCs/>
          <w:sz w:val="24"/>
          <w:szCs w:val="24"/>
        </w:rPr>
        <w:t xml:space="preserve"> Cezalarına Etkisi</w:t>
      </w:r>
      <w:r w:rsidRPr="00273CFC">
        <w:rPr>
          <w:rFonts w:asciiTheme="majorBidi" w:hAnsiTheme="majorBidi" w:cstheme="majorBidi"/>
          <w:sz w:val="24"/>
          <w:szCs w:val="24"/>
        </w:rPr>
        <w:t xml:space="preserve"> (Basılmamış Doktora Tezi), Ankara </w:t>
      </w:r>
      <w:proofErr w:type="spellStart"/>
      <w:r w:rsidRPr="00273CFC">
        <w:rPr>
          <w:rFonts w:asciiTheme="majorBidi" w:hAnsiTheme="majorBidi" w:cstheme="majorBidi"/>
          <w:sz w:val="24"/>
          <w:szCs w:val="24"/>
        </w:rPr>
        <w:t>Ünv</w:t>
      </w:r>
      <w:proofErr w:type="spellEnd"/>
      <w:r w:rsidRPr="00273CFC">
        <w:rPr>
          <w:rFonts w:asciiTheme="majorBidi" w:hAnsiTheme="majorBidi" w:cstheme="majorBidi"/>
          <w:sz w:val="24"/>
          <w:szCs w:val="24"/>
        </w:rPr>
        <w:t xml:space="preserve">. Sosyal </w:t>
      </w:r>
      <w:proofErr w:type="spellStart"/>
      <w:r w:rsidRPr="00273CFC">
        <w:rPr>
          <w:rFonts w:asciiTheme="majorBidi" w:hAnsiTheme="majorBidi" w:cstheme="majorBidi"/>
          <w:sz w:val="24"/>
          <w:szCs w:val="24"/>
        </w:rPr>
        <w:t>Bilm</w:t>
      </w:r>
      <w:proofErr w:type="spellEnd"/>
      <w:r w:rsidRPr="00273CFC">
        <w:rPr>
          <w:rFonts w:asciiTheme="majorBidi" w:hAnsiTheme="majorBidi" w:cstheme="majorBidi"/>
          <w:sz w:val="24"/>
          <w:szCs w:val="24"/>
        </w:rPr>
        <w:t>. Ens., 2004, s. 93, 94. Ayrıca bkz. Maide, 5/90-92.</w:t>
      </w:r>
    </w:p>
  </w:footnote>
  <w:footnote w:id="62">
    <w:p w14:paraId="3C6F13B9"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Kudame</w:t>
      </w:r>
      <w:proofErr w:type="spellEnd"/>
      <w:r w:rsidRPr="00273CFC">
        <w:rPr>
          <w:rFonts w:asciiTheme="majorBidi" w:hAnsiTheme="majorBidi" w:cstheme="majorBidi"/>
          <w:sz w:val="24"/>
          <w:szCs w:val="24"/>
        </w:rPr>
        <w:t>, el-</w:t>
      </w:r>
      <w:proofErr w:type="spellStart"/>
      <w:r w:rsidRPr="00273CFC">
        <w:rPr>
          <w:rFonts w:asciiTheme="majorBidi" w:hAnsiTheme="majorBidi" w:cstheme="majorBidi"/>
          <w:sz w:val="24"/>
          <w:szCs w:val="24"/>
        </w:rPr>
        <w:t>Muğni</w:t>
      </w:r>
      <w:proofErr w:type="spellEnd"/>
      <w:r w:rsidRPr="00273CFC">
        <w:rPr>
          <w:rFonts w:asciiTheme="majorBidi" w:hAnsiTheme="majorBidi" w:cstheme="majorBidi"/>
          <w:sz w:val="24"/>
          <w:szCs w:val="24"/>
        </w:rPr>
        <w:t xml:space="preserve">, IX/148; </w:t>
      </w:r>
      <w:proofErr w:type="spellStart"/>
      <w:r w:rsidRPr="00273CFC">
        <w:rPr>
          <w:rFonts w:asciiTheme="majorBidi" w:hAnsiTheme="majorBidi" w:cstheme="majorBidi"/>
          <w:sz w:val="24"/>
          <w:szCs w:val="24"/>
        </w:rPr>
        <w:t>İbn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Abidîn</w:t>
      </w:r>
      <w:proofErr w:type="spellEnd"/>
      <w:r w:rsidRPr="00273CFC">
        <w:rPr>
          <w:rFonts w:asciiTheme="majorBidi" w:hAnsiTheme="majorBidi" w:cstheme="majorBidi"/>
          <w:sz w:val="24"/>
          <w:szCs w:val="24"/>
        </w:rPr>
        <w:t xml:space="preserve">, </w:t>
      </w:r>
      <w:proofErr w:type="spellStart"/>
      <w:r w:rsidRPr="00273CFC">
        <w:rPr>
          <w:rFonts w:asciiTheme="majorBidi" w:hAnsiTheme="majorBidi" w:cstheme="majorBidi"/>
          <w:sz w:val="24"/>
          <w:szCs w:val="24"/>
        </w:rPr>
        <w:t>Reddü’l</w:t>
      </w:r>
      <w:proofErr w:type="spellEnd"/>
      <w:r w:rsidRPr="00273CFC">
        <w:rPr>
          <w:rFonts w:asciiTheme="majorBidi" w:hAnsiTheme="majorBidi" w:cstheme="majorBidi"/>
          <w:sz w:val="24"/>
          <w:szCs w:val="24"/>
        </w:rPr>
        <w:t>-Muhtar, III/251.</w:t>
      </w:r>
    </w:p>
  </w:footnote>
  <w:footnote w:id="63">
    <w:p w14:paraId="646F1CAD" w14:textId="77777777" w:rsidR="00FA3B22" w:rsidRDefault="00FA3B22" w:rsidP="00FA3B22">
      <w:pPr>
        <w:pStyle w:val="DipnotMetni"/>
      </w:pPr>
      <w:r>
        <w:rPr>
          <w:rStyle w:val="DipnotBavurusu"/>
        </w:rPr>
        <w:footnoteRef/>
      </w:r>
      <w:r>
        <w:t xml:space="preserve"> TCK 179/3; Karayolları Trafik Kanunu, 48/8 </w:t>
      </w:r>
      <w:proofErr w:type="gramStart"/>
      <w:r>
        <w:t>vd..</w:t>
      </w:r>
      <w:proofErr w:type="gramEnd"/>
      <w:r>
        <w:t xml:space="preserve"> </w:t>
      </w:r>
    </w:p>
  </w:footnote>
  <w:footnote w:id="64">
    <w:p w14:paraId="0C54843D"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Abdülkadir </w:t>
      </w:r>
      <w:proofErr w:type="spellStart"/>
      <w:r w:rsidRPr="00273CFC">
        <w:rPr>
          <w:rFonts w:asciiTheme="majorBidi" w:hAnsiTheme="majorBidi" w:cstheme="majorBidi"/>
          <w:sz w:val="24"/>
          <w:szCs w:val="24"/>
        </w:rPr>
        <w:t>Udeh</w:t>
      </w:r>
      <w:proofErr w:type="spellEnd"/>
      <w:r w:rsidRPr="00273CFC">
        <w:rPr>
          <w:rFonts w:asciiTheme="majorBidi" w:hAnsiTheme="majorBidi" w:cstheme="majorBidi"/>
          <w:sz w:val="24"/>
          <w:szCs w:val="24"/>
        </w:rPr>
        <w:t>, et-</w:t>
      </w:r>
      <w:proofErr w:type="spellStart"/>
      <w:r w:rsidRPr="00273CFC">
        <w:rPr>
          <w:rFonts w:asciiTheme="majorBidi" w:hAnsiTheme="majorBidi" w:cstheme="majorBidi"/>
          <w:sz w:val="24"/>
          <w:szCs w:val="24"/>
        </w:rPr>
        <w:t>Teşrîu’l</w:t>
      </w:r>
      <w:proofErr w:type="spellEnd"/>
      <w:r w:rsidRPr="00273CFC">
        <w:rPr>
          <w:rFonts w:asciiTheme="majorBidi" w:hAnsiTheme="majorBidi" w:cstheme="majorBidi"/>
          <w:sz w:val="24"/>
          <w:szCs w:val="24"/>
        </w:rPr>
        <w:t>-</w:t>
      </w:r>
      <w:proofErr w:type="spellStart"/>
      <w:r w:rsidRPr="00273CFC">
        <w:rPr>
          <w:rFonts w:asciiTheme="majorBidi" w:hAnsiTheme="majorBidi" w:cstheme="majorBidi"/>
          <w:sz w:val="24"/>
          <w:szCs w:val="24"/>
        </w:rPr>
        <w:t>Cinâii’l</w:t>
      </w:r>
      <w:proofErr w:type="spellEnd"/>
      <w:r w:rsidRPr="00273CFC">
        <w:rPr>
          <w:rFonts w:asciiTheme="majorBidi" w:hAnsiTheme="majorBidi" w:cstheme="majorBidi"/>
          <w:sz w:val="24"/>
          <w:szCs w:val="24"/>
        </w:rPr>
        <w:t xml:space="preserve">-İslâmî, I/178. </w:t>
      </w:r>
    </w:p>
  </w:footnote>
  <w:footnote w:id="65">
    <w:p w14:paraId="2161DE72" w14:textId="77777777" w:rsidR="00407AB8" w:rsidRPr="00273CFC" w:rsidRDefault="00407AB8" w:rsidP="00F97A37">
      <w:pPr>
        <w:pStyle w:val="DipnotMetni"/>
        <w:tabs>
          <w:tab w:val="left" w:pos="284"/>
        </w:tabs>
        <w:spacing w:before="120" w:after="120"/>
        <w:ind w:left="142" w:hanging="142"/>
        <w:jc w:val="both"/>
        <w:rPr>
          <w:rFonts w:asciiTheme="majorBidi" w:hAnsiTheme="majorBidi" w:cstheme="majorBidi"/>
          <w:sz w:val="24"/>
          <w:szCs w:val="24"/>
        </w:rPr>
      </w:pPr>
      <w:r w:rsidRPr="00273CFC">
        <w:rPr>
          <w:rStyle w:val="DipnotBavurusu"/>
          <w:rFonts w:asciiTheme="majorBidi" w:hAnsiTheme="majorBidi" w:cstheme="majorBidi"/>
          <w:sz w:val="24"/>
          <w:szCs w:val="24"/>
        </w:rPr>
        <w:footnoteRef/>
      </w:r>
      <w:r w:rsidRPr="00273CFC">
        <w:rPr>
          <w:rFonts w:asciiTheme="majorBidi" w:hAnsiTheme="majorBidi" w:cstheme="majorBidi"/>
          <w:sz w:val="24"/>
          <w:szCs w:val="24"/>
        </w:rPr>
        <w:t xml:space="preserve"> Geniş bilgi için bkz. Ahmet Gelişgen, </w:t>
      </w:r>
      <w:r w:rsidRPr="00273CFC">
        <w:rPr>
          <w:rFonts w:asciiTheme="majorBidi" w:hAnsiTheme="majorBidi" w:cstheme="majorBidi"/>
          <w:i/>
          <w:iCs/>
          <w:sz w:val="24"/>
          <w:szCs w:val="24"/>
        </w:rPr>
        <w:t xml:space="preserve">İslam Hukukunda Tövbenin </w:t>
      </w:r>
      <w:proofErr w:type="spellStart"/>
      <w:r w:rsidRPr="00273CFC">
        <w:rPr>
          <w:rFonts w:asciiTheme="majorBidi" w:hAnsiTheme="majorBidi" w:cstheme="majorBidi"/>
          <w:i/>
          <w:iCs/>
          <w:sz w:val="24"/>
          <w:szCs w:val="24"/>
        </w:rPr>
        <w:t>Hadd</w:t>
      </w:r>
      <w:proofErr w:type="spellEnd"/>
      <w:r w:rsidRPr="00273CFC">
        <w:rPr>
          <w:rFonts w:asciiTheme="majorBidi" w:hAnsiTheme="majorBidi" w:cstheme="majorBidi"/>
          <w:i/>
          <w:iCs/>
          <w:sz w:val="24"/>
          <w:szCs w:val="24"/>
        </w:rPr>
        <w:t xml:space="preserve"> Cezalarına Etkisi</w:t>
      </w:r>
      <w:r w:rsidRPr="00273CFC">
        <w:rPr>
          <w:rFonts w:asciiTheme="majorBidi" w:hAnsiTheme="majorBidi" w:cstheme="majorBidi"/>
          <w:sz w:val="24"/>
          <w:szCs w:val="24"/>
        </w:rPr>
        <w:t xml:space="preserve"> (Basılmamış Doktora Tezi), Ankara </w:t>
      </w:r>
      <w:proofErr w:type="spellStart"/>
      <w:r w:rsidRPr="00273CFC">
        <w:rPr>
          <w:rFonts w:asciiTheme="majorBidi" w:hAnsiTheme="majorBidi" w:cstheme="majorBidi"/>
          <w:sz w:val="24"/>
          <w:szCs w:val="24"/>
        </w:rPr>
        <w:t>Ünv</w:t>
      </w:r>
      <w:proofErr w:type="spellEnd"/>
      <w:r w:rsidRPr="00273CFC">
        <w:rPr>
          <w:rFonts w:asciiTheme="majorBidi" w:hAnsiTheme="majorBidi" w:cstheme="majorBidi"/>
          <w:sz w:val="24"/>
          <w:szCs w:val="24"/>
        </w:rPr>
        <w:t xml:space="preserve">. Sosyal </w:t>
      </w:r>
      <w:proofErr w:type="spellStart"/>
      <w:r w:rsidRPr="00273CFC">
        <w:rPr>
          <w:rFonts w:asciiTheme="majorBidi" w:hAnsiTheme="majorBidi" w:cstheme="majorBidi"/>
          <w:sz w:val="24"/>
          <w:szCs w:val="24"/>
        </w:rPr>
        <w:t>Bilm</w:t>
      </w:r>
      <w:proofErr w:type="spellEnd"/>
      <w:r w:rsidRPr="00273CFC">
        <w:rPr>
          <w:rFonts w:asciiTheme="majorBidi" w:hAnsiTheme="majorBidi" w:cstheme="majorBidi"/>
          <w:sz w:val="24"/>
          <w:szCs w:val="24"/>
        </w:rPr>
        <w:t xml:space="preserve">. Ens., 2004; </w:t>
      </w:r>
      <w:r w:rsidRPr="00273CFC">
        <w:rPr>
          <w:rFonts w:asciiTheme="majorBidi" w:hAnsiTheme="majorBidi" w:cstheme="majorBidi"/>
          <w:i/>
          <w:iCs/>
          <w:sz w:val="24"/>
          <w:szCs w:val="24"/>
        </w:rPr>
        <w:t xml:space="preserve">İslam Ceza Hukuku Prensipleri ve </w:t>
      </w:r>
      <w:proofErr w:type="spellStart"/>
      <w:r w:rsidRPr="00273CFC">
        <w:rPr>
          <w:rFonts w:asciiTheme="majorBidi" w:hAnsiTheme="majorBidi" w:cstheme="majorBidi"/>
          <w:i/>
          <w:iCs/>
          <w:sz w:val="24"/>
          <w:szCs w:val="24"/>
        </w:rPr>
        <w:t>Ta’zir</w:t>
      </w:r>
      <w:proofErr w:type="spellEnd"/>
      <w:r w:rsidRPr="00273CFC">
        <w:rPr>
          <w:rFonts w:asciiTheme="majorBidi" w:hAnsiTheme="majorBidi" w:cstheme="majorBidi"/>
          <w:i/>
          <w:iCs/>
          <w:sz w:val="24"/>
          <w:szCs w:val="24"/>
        </w:rPr>
        <w:t xml:space="preserve"> Cezaları</w:t>
      </w:r>
      <w:r w:rsidRPr="00273CFC">
        <w:rPr>
          <w:rFonts w:asciiTheme="majorBidi" w:hAnsiTheme="majorBidi" w:cstheme="majorBidi"/>
          <w:sz w:val="24"/>
          <w:szCs w:val="24"/>
        </w:rPr>
        <w:t xml:space="preserve"> (Basılmamış Yüksek Lisans Tezi), Selçuk </w:t>
      </w:r>
      <w:proofErr w:type="spellStart"/>
      <w:r w:rsidRPr="00273CFC">
        <w:rPr>
          <w:rFonts w:asciiTheme="majorBidi" w:hAnsiTheme="majorBidi" w:cstheme="majorBidi"/>
          <w:sz w:val="24"/>
          <w:szCs w:val="24"/>
        </w:rPr>
        <w:t>Ünv</w:t>
      </w:r>
      <w:proofErr w:type="spellEnd"/>
      <w:r w:rsidRPr="00273CFC">
        <w:rPr>
          <w:rFonts w:asciiTheme="majorBidi" w:hAnsiTheme="majorBidi" w:cstheme="majorBidi"/>
          <w:sz w:val="24"/>
          <w:szCs w:val="24"/>
        </w:rPr>
        <w:t xml:space="preserve">. Sosyal </w:t>
      </w:r>
      <w:proofErr w:type="spellStart"/>
      <w:r w:rsidRPr="00273CFC">
        <w:rPr>
          <w:rFonts w:asciiTheme="majorBidi" w:hAnsiTheme="majorBidi" w:cstheme="majorBidi"/>
          <w:sz w:val="24"/>
          <w:szCs w:val="24"/>
        </w:rPr>
        <w:t>Bilm</w:t>
      </w:r>
      <w:proofErr w:type="spellEnd"/>
      <w:r w:rsidRPr="00273CFC">
        <w:rPr>
          <w:rFonts w:asciiTheme="majorBidi" w:hAnsiTheme="majorBidi" w:cstheme="majorBidi"/>
          <w:sz w:val="24"/>
          <w:szCs w:val="24"/>
        </w:rPr>
        <w:t>. Ens.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295416"/>
      <w:docPartObj>
        <w:docPartGallery w:val="Page Numbers (Top of Page)"/>
        <w:docPartUnique/>
      </w:docPartObj>
    </w:sdtPr>
    <w:sdtEndPr/>
    <w:sdtContent>
      <w:p w14:paraId="38E76247" w14:textId="0DFC76A1" w:rsidR="00387249" w:rsidRDefault="00387249">
        <w:pPr>
          <w:pStyle w:val="stBilgi"/>
          <w:jc w:val="right"/>
        </w:pPr>
        <w:r>
          <w:fldChar w:fldCharType="begin"/>
        </w:r>
        <w:r>
          <w:instrText>PAGE   \* MERGEFORMAT</w:instrText>
        </w:r>
        <w:r>
          <w:fldChar w:fldCharType="separate"/>
        </w:r>
        <w:r>
          <w:t>2</w:t>
        </w:r>
        <w:r>
          <w:fldChar w:fldCharType="end"/>
        </w:r>
      </w:p>
    </w:sdtContent>
  </w:sdt>
  <w:p w14:paraId="322B1B39" w14:textId="77777777" w:rsidR="00387249" w:rsidRDefault="0038724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C3"/>
    <w:rsid w:val="0003216E"/>
    <w:rsid w:val="000574EB"/>
    <w:rsid w:val="000660E0"/>
    <w:rsid w:val="00067B79"/>
    <w:rsid w:val="000B7908"/>
    <w:rsid w:val="000C0443"/>
    <w:rsid w:val="000D2C57"/>
    <w:rsid w:val="000D2EDA"/>
    <w:rsid w:val="000E467B"/>
    <w:rsid w:val="000F62C3"/>
    <w:rsid w:val="00104640"/>
    <w:rsid w:val="00122445"/>
    <w:rsid w:val="00131936"/>
    <w:rsid w:val="00155D6E"/>
    <w:rsid w:val="0016017A"/>
    <w:rsid w:val="00183DA6"/>
    <w:rsid w:val="001C476F"/>
    <w:rsid w:val="001D185F"/>
    <w:rsid w:val="001E103A"/>
    <w:rsid w:val="001E6C0F"/>
    <w:rsid w:val="00211F64"/>
    <w:rsid w:val="00214887"/>
    <w:rsid w:val="00273CFC"/>
    <w:rsid w:val="00281F3A"/>
    <w:rsid w:val="00284502"/>
    <w:rsid w:val="002A3A74"/>
    <w:rsid w:val="002C6CD9"/>
    <w:rsid w:val="002D443F"/>
    <w:rsid w:val="002D4874"/>
    <w:rsid w:val="002E0F27"/>
    <w:rsid w:val="002E2AC3"/>
    <w:rsid w:val="002F6923"/>
    <w:rsid w:val="00314BA3"/>
    <w:rsid w:val="00324324"/>
    <w:rsid w:val="00336722"/>
    <w:rsid w:val="003524B8"/>
    <w:rsid w:val="00362CC4"/>
    <w:rsid w:val="0038448A"/>
    <w:rsid w:val="00387249"/>
    <w:rsid w:val="00392F9A"/>
    <w:rsid w:val="003A22B6"/>
    <w:rsid w:val="003A5F22"/>
    <w:rsid w:val="003B4D82"/>
    <w:rsid w:val="003D00E6"/>
    <w:rsid w:val="003D12A5"/>
    <w:rsid w:val="003E1BB0"/>
    <w:rsid w:val="003F0B70"/>
    <w:rsid w:val="00400319"/>
    <w:rsid w:val="00407AB8"/>
    <w:rsid w:val="0042570B"/>
    <w:rsid w:val="00434691"/>
    <w:rsid w:val="00437698"/>
    <w:rsid w:val="00440A6B"/>
    <w:rsid w:val="0044435E"/>
    <w:rsid w:val="00444666"/>
    <w:rsid w:val="004530D5"/>
    <w:rsid w:val="00480072"/>
    <w:rsid w:val="00485B9D"/>
    <w:rsid w:val="004B406B"/>
    <w:rsid w:val="004C745A"/>
    <w:rsid w:val="004F7341"/>
    <w:rsid w:val="00503926"/>
    <w:rsid w:val="005110C1"/>
    <w:rsid w:val="005366C6"/>
    <w:rsid w:val="00541A71"/>
    <w:rsid w:val="00557CC0"/>
    <w:rsid w:val="00566D47"/>
    <w:rsid w:val="00586DF5"/>
    <w:rsid w:val="005874B8"/>
    <w:rsid w:val="005A669E"/>
    <w:rsid w:val="005B2E2F"/>
    <w:rsid w:val="005C3C02"/>
    <w:rsid w:val="00617D8A"/>
    <w:rsid w:val="00642EAC"/>
    <w:rsid w:val="00667FB4"/>
    <w:rsid w:val="00676BB6"/>
    <w:rsid w:val="006856E8"/>
    <w:rsid w:val="00691EFB"/>
    <w:rsid w:val="006A7641"/>
    <w:rsid w:val="006B17FC"/>
    <w:rsid w:val="006D1DB4"/>
    <w:rsid w:val="006E1803"/>
    <w:rsid w:val="006F23F6"/>
    <w:rsid w:val="007056C1"/>
    <w:rsid w:val="007863C2"/>
    <w:rsid w:val="007A13D0"/>
    <w:rsid w:val="007A612E"/>
    <w:rsid w:val="007C0F7E"/>
    <w:rsid w:val="007D784B"/>
    <w:rsid w:val="007E53F2"/>
    <w:rsid w:val="007E627C"/>
    <w:rsid w:val="00803604"/>
    <w:rsid w:val="008070DD"/>
    <w:rsid w:val="00862103"/>
    <w:rsid w:val="00874234"/>
    <w:rsid w:val="008A12D8"/>
    <w:rsid w:val="008B0DF2"/>
    <w:rsid w:val="008B20F8"/>
    <w:rsid w:val="008C2E42"/>
    <w:rsid w:val="008C683B"/>
    <w:rsid w:val="008D506B"/>
    <w:rsid w:val="008D77E8"/>
    <w:rsid w:val="008F5550"/>
    <w:rsid w:val="00900752"/>
    <w:rsid w:val="00931E04"/>
    <w:rsid w:val="00932FB5"/>
    <w:rsid w:val="00941FE0"/>
    <w:rsid w:val="00943751"/>
    <w:rsid w:val="009464BB"/>
    <w:rsid w:val="0098289E"/>
    <w:rsid w:val="0099083E"/>
    <w:rsid w:val="009B0A28"/>
    <w:rsid w:val="009B3072"/>
    <w:rsid w:val="009B3F12"/>
    <w:rsid w:val="009E40EC"/>
    <w:rsid w:val="009E5138"/>
    <w:rsid w:val="009F3794"/>
    <w:rsid w:val="00A329F1"/>
    <w:rsid w:val="00A34C4C"/>
    <w:rsid w:val="00A66E62"/>
    <w:rsid w:val="00A677AA"/>
    <w:rsid w:val="00AE17B5"/>
    <w:rsid w:val="00B37C8E"/>
    <w:rsid w:val="00B42A73"/>
    <w:rsid w:val="00B42B3E"/>
    <w:rsid w:val="00B434E2"/>
    <w:rsid w:val="00B43E9A"/>
    <w:rsid w:val="00B47018"/>
    <w:rsid w:val="00B53B19"/>
    <w:rsid w:val="00B673EE"/>
    <w:rsid w:val="00B86B56"/>
    <w:rsid w:val="00B9451F"/>
    <w:rsid w:val="00BA537F"/>
    <w:rsid w:val="00BE2AD4"/>
    <w:rsid w:val="00C22E3C"/>
    <w:rsid w:val="00C27656"/>
    <w:rsid w:val="00C301A3"/>
    <w:rsid w:val="00C366D5"/>
    <w:rsid w:val="00C60024"/>
    <w:rsid w:val="00C76296"/>
    <w:rsid w:val="00C86A1C"/>
    <w:rsid w:val="00C96B1D"/>
    <w:rsid w:val="00CA736E"/>
    <w:rsid w:val="00CD3790"/>
    <w:rsid w:val="00CE1531"/>
    <w:rsid w:val="00CE1E42"/>
    <w:rsid w:val="00CF0548"/>
    <w:rsid w:val="00CF1350"/>
    <w:rsid w:val="00D43B32"/>
    <w:rsid w:val="00D45DF0"/>
    <w:rsid w:val="00D75DFA"/>
    <w:rsid w:val="00D85FF2"/>
    <w:rsid w:val="00D93720"/>
    <w:rsid w:val="00DB4135"/>
    <w:rsid w:val="00DE2949"/>
    <w:rsid w:val="00DE5015"/>
    <w:rsid w:val="00E376F6"/>
    <w:rsid w:val="00E61836"/>
    <w:rsid w:val="00E73564"/>
    <w:rsid w:val="00E73C3E"/>
    <w:rsid w:val="00E97CB1"/>
    <w:rsid w:val="00EA73D4"/>
    <w:rsid w:val="00EB6E36"/>
    <w:rsid w:val="00EC7069"/>
    <w:rsid w:val="00ED42DB"/>
    <w:rsid w:val="00EE53A8"/>
    <w:rsid w:val="00EF3B3E"/>
    <w:rsid w:val="00F00464"/>
    <w:rsid w:val="00F017D8"/>
    <w:rsid w:val="00F01AE7"/>
    <w:rsid w:val="00F159AE"/>
    <w:rsid w:val="00F232DA"/>
    <w:rsid w:val="00F24867"/>
    <w:rsid w:val="00F6499F"/>
    <w:rsid w:val="00F94CC3"/>
    <w:rsid w:val="00F97A37"/>
    <w:rsid w:val="00FA3B22"/>
    <w:rsid w:val="00FB170E"/>
    <w:rsid w:val="00FE52A2"/>
    <w:rsid w:val="00FF7A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D02E"/>
  <w15:chartTrackingRefBased/>
  <w15:docId w15:val="{40BD5BBF-F95F-4A7F-B9A6-6EBD502A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2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87249"/>
    <w:rPr>
      <w:color w:val="0000FF"/>
      <w:u w:val="single"/>
    </w:rPr>
  </w:style>
  <w:style w:type="character" w:styleId="zmlenmeyenBahsetme">
    <w:name w:val="Unresolved Mention"/>
    <w:basedOn w:val="VarsaylanParagrafYazTipi"/>
    <w:uiPriority w:val="99"/>
    <w:semiHidden/>
    <w:unhideWhenUsed/>
    <w:rsid w:val="00387249"/>
    <w:rPr>
      <w:color w:val="605E5C"/>
      <w:shd w:val="clear" w:color="auto" w:fill="E1DFDD"/>
    </w:rPr>
  </w:style>
  <w:style w:type="paragraph" w:styleId="stBilgi">
    <w:name w:val="header"/>
    <w:basedOn w:val="Normal"/>
    <w:link w:val="stBilgiChar"/>
    <w:uiPriority w:val="99"/>
    <w:unhideWhenUsed/>
    <w:rsid w:val="003872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249"/>
  </w:style>
  <w:style w:type="paragraph" w:styleId="AltBilgi">
    <w:name w:val="footer"/>
    <w:basedOn w:val="Normal"/>
    <w:link w:val="AltBilgiChar"/>
    <w:uiPriority w:val="99"/>
    <w:unhideWhenUsed/>
    <w:rsid w:val="003872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249"/>
  </w:style>
  <w:style w:type="paragraph" w:styleId="DipnotMetni">
    <w:name w:val="footnote text"/>
    <w:basedOn w:val="Normal"/>
    <w:link w:val="DipnotMetniChar"/>
    <w:uiPriority w:val="99"/>
    <w:unhideWhenUsed/>
    <w:rsid w:val="00387249"/>
    <w:pPr>
      <w:spacing w:after="0" w:line="240" w:lineRule="auto"/>
    </w:pPr>
    <w:rPr>
      <w:sz w:val="20"/>
      <w:szCs w:val="20"/>
    </w:rPr>
  </w:style>
  <w:style w:type="character" w:customStyle="1" w:styleId="DipnotMetniChar">
    <w:name w:val="Dipnot Metni Char"/>
    <w:basedOn w:val="VarsaylanParagrafYazTipi"/>
    <w:link w:val="DipnotMetni"/>
    <w:uiPriority w:val="99"/>
    <w:rsid w:val="00387249"/>
    <w:rPr>
      <w:sz w:val="20"/>
      <w:szCs w:val="20"/>
    </w:rPr>
  </w:style>
  <w:style w:type="character" w:styleId="DipnotBavurusu">
    <w:name w:val="footnote reference"/>
    <w:basedOn w:val="VarsaylanParagrafYazTipi"/>
    <w:uiPriority w:val="99"/>
    <w:semiHidden/>
    <w:unhideWhenUsed/>
    <w:rsid w:val="00387249"/>
    <w:rPr>
      <w:vertAlign w:val="superscript"/>
    </w:rPr>
  </w:style>
  <w:style w:type="character" w:customStyle="1" w:styleId="m8208037095455928803s2">
    <w:name w:val="m_8208037095455928803s2"/>
    <w:basedOn w:val="VarsaylanParagrafYazTipi"/>
    <w:rsid w:val="002E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2391">
      <w:bodyDiv w:val="1"/>
      <w:marLeft w:val="0"/>
      <w:marRight w:val="0"/>
      <w:marTop w:val="0"/>
      <w:marBottom w:val="0"/>
      <w:divBdr>
        <w:top w:val="none" w:sz="0" w:space="0" w:color="auto"/>
        <w:left w:val="none" w:sz="0" w:space="0" w:color="auto"/>
        <w:bottom w:val="none" w:sz="0" w:space="0" w:color="auto"/>
        <w:right w:val="none" w:sz="0" w:space="0" w:color="auto"/>
      </w:divBdr>
    </w:div>
    <w:div w:id="387922906">
      <w:bodyDiv w:val="1"/>
      <w:marLeft w:val="0"/>
      <w:marRight w:val="0"/>
      <w:marTop w:val="0"/>
      <w:marBottom w:val="0"/>
      <w:divBdr>
        <w:top w:val="none" w:sz="0" w:space="0" w:color="auto"/>
        <w:left w:val="none" w:sz="0" w:space="0" w:color="auto"/>
        <w:bottom w:val="none" w:sz="0" w:space="0" w:color="auto"/>
        <w:right w:val="none" w:sz="0" w:space="0" w:color="auto"/>
      </w:divBdr>
    </w:div>
    <w:div w:id="438725431">
      <w:bodyDiv w:val="1"/>
      <w:marLeft w:val="0"/>
      <w:marRight w:val="0"/>
      <w:marTop w:val="0"/>
      <w:marBottom w:val="0"/>
      <w:divBdr>
        <w:top w:val="none" w:sz="0" w:space="0" w:color="auto"/>
        <w:left w:val="none" w:sz="0" w:space="0" w:color="auto"/>
        <w:bottom w:val="none" w:sz="0" w:space="0" w:color="auto"/>
        <w:right w:val="none" w:sz="0" w:space="0" w:color="auto"/>
      </w:divBdr>
    </w:div>
    <w:div w:id="660541063">
      <w:bodyDiv w:val="1"/>
      <w:marLeft w:val="0"/>
      <w:marRight w:val="0"/>
      <w:marTop w:val="0"/>
      <w:marBottom w:val="0"/>
      <w:divBdr>
        <w:top w:val="none" w:sz="0" w:space="0" w:color="auto"/>
        <w:left w:val="none" w:sz="0" w:space="0" w:color="auto"/>
        <w:bottom w:val="none" w:sz="0" w:space="0" w:color="auto"/>
        <w:right w:val="none" w:sz="0" w:space="0" w:color="auto"/>
      </w:divBdr>
    </w:div>
    <w:div w:id="785778642">
      <w:bodyDiv w:val="1"/>
      <w:marLeft w:val="0"/>
      <w:marRight w:val="0"/>
      <w:marTop w:val="0"/>
      <w:marBottom w:val="0"/>
      <w:divBdr>
        <w:top w:val="none" w:sz="0" w:space="0" w:color="auto"/>
        <w:left w:val="none" w:sz="0" w:space="0" w:color="auto"/>
        <w:bottom w:val="none" w:sz="0" w:space="0" w:color="auto"/>
        <w:right w:val="none" w:sz="0" w:space="0" w:color="auto"/>
      </w:divBdr>
    </w:div>
    <w:div w:id="818615890">
      <w:bodyDiv w:val="1"/>
      <w:marLeft w:val="0"/>
      <w:marRight w:val="0"/>
      <w:marTop w:val="0"/>
      <w:marBottom w:val="0"/>
      <w:divBdr>
        <w:top w:val="none" w:sz="0" w:space="0" w:color="auto"/>
        <w:left w:val="none" w:sz="0" w:space="0" w:color="auto"/>
        <w:bottom w:val="none" w:sz="0" w:space="0" w:color="auto"/>
        <w:right w:val="none" w:sz="0" w:space="0" w:color="auto"/>
      </w:divBdr>
    </w:div>
    <w:div w:id="1037394795">
      <w:bodyDiv w:val="1"/>
      <w:marLeft w:val="0"/>
      <w:marRight w:val="0"/>
      <w:marTop w:val="0"/>
      <w:marBottom w:val="0"/>
      <w:divBdr>
        <w:top w:val="none" w:sz="0" w:space="0" w:color="auto"/>
        <w:left w:val="none" w:sz="0" w:space="0" w:color="auto"/>
        <w:bottom w:val="none" w:sz="0" w:space="0" w:color="auto"/>
        <w:right w:val="none" w:sz="0" w:space="0" w:color="auto"/>
      </w:divBdr>
    </w:div>
    <w:div w:id="1042051516">
      <w:bodyDiv w:val="1"/>
      <w:marLeft w:val="0"/>
      <w:marRight w:val="0"/>
      <w:marTop w:val="0"/>
      <w:marBottom w:val="0"/>
      <w:divBdr>
        <w:top w:val="none" w:sz="0" w:space="0" w:color="auto"/>
        <w:left w:val="none" w:sz="0" w:space="0" w:color="auto"/>
        <w:bottom w:val="none" w:sz="0" w:space="0" w:color="auto"/>
        <w:right w:val="none" w:sz="0" w:space="0" w:color="auto"/>
      </w:divBdr>
    </w:div>
    <w:div w:id="1520660593">
      <w:bodyDiv w:val="1"/>
      <w:marLeft w:val="0"/>
      <w:marRight w:val="0"/>
      <w:marTop w:val="0"/>
      <w:marBottom w:val="0"/>
      <w:divBdr>
        <w:top w:val="none" w:sz="0" w:space="0" w:color="auto"/>
        <w:left w:val="none" w:sz="0" w:space="0" w:color="auto"/>
        <w:bottom w:val="none" w:sz="0" w:space="0" w:color="auto"/>
        <w:right w:val="none" w:sz="0" w:space="0" w:color="auto"/>
      </w:divBdr>
    </w:div>
    <w:div w:id="1783957320">
      <w:bodyDiv w:val="1"/>
      <w:marLeft w:val="0"/>
      <w:marRight w:val="0"/>
      <w:marTop w:val="0"/>
      <w:marBottom w:val="0"/>
      <w:divBdr>
        <w:top w:val="none" w:sz="0" w:space="0" w:color="auto"/>
        <w:left w:val="none" w:sz="0" w:space="0" w:color="auto"/>
        <w:bottom w:val="none" w:sz="0" w:space="0" w:color="auto"/>
        <w:right w:val="none" w:sz="0" w:space="0" w:color="auto"/>
      </w:divBdr>
    </w:div>
    <w:div w:id="18881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Makale-Detay.aspx?ID=16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hmetgelisgen.com/Makale-Detay.aspx?ID=1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35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hmetgelisgen.com" TargetMode="External"/><Relationship Id="rId4" Type="http://schemas.openxmlformats.org/officeDocument/2006/relationships/footnotes" Target="footnotes.xml"/><Relationship Id="rId9" Type="http://schemas.openxmlformats.org/officeDocument/2006/relationships/hyperlink" Target="http://www.ahmetgelisgen.com/Makale-Detay.aspx?ID=3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0p7H0wA2a2s" TargetMode="External"/><Relationship Id="rId3" Type="http://schemas.openxmlformats.org/officeDocument/2006/relationships/hyperlink" Target="http://www.ahmetgelisgen.com/Makale-Detay.aspx?ID=85" TargetMode="External"/><Relationship Id="rId7" Type="http://schemas.openxmlformats.org/officeDocument/2006/relationships/hyperlink" Target="https://www.youtube.com/watch?v=26lgkd5nvSI" TargetMode="External"/><Relationship Id="rId2" Type="http://schemas.openxmlformats.org/officeDocument/2006/relationships/hyperlink" Target="http://www.ahmetgelisgen.com/Makale-Detay.aspx?ID=81" TargetMode="External"/><Relationship Id="rId1" Type="http://schemas.openxmlformats.org/officeDocument/2006/relationships/hyperlink" Target="http://www.ahmetgelisgen.com/Makale-Detay.aspx?ID=90" TargetMode="External"/><Relationship Id="rId6" Type="http://schemas.openxmlformats.org/officeDocument/2006/relationships/hyperlink" Target="https://www.youtube.com/watch?v=0p7H0wA2a2s" TargetMode="External"/><Relationship Id="rId5" Type="http://schemas.openxmlformats.org/officeDocument/2006/relationships/hyperlink" Target="https://www.risalehaber.com/diyanet-isleri-eski-baskani-gormez-o-cemaatin-elini-opmek-lazim-333772h.htm" TargetMode="External"/><Relationship Id="rId4" Type="http://schemas.openxmlformats.org/officeDocument/2006/relationships/hyperlink" Target="http://www.ahmetgelisgen.com/Makale-Detay.aspx?ID=173" TargetMode="External"/><Relationship Id="rId9" Type="http://schemas.openxmlformats.org/officeDocument/2006/relationships/hyperlink" Target="https://www.youtube.com/watch?v=26lgkd5nv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14</Pages>
  <Words>3796</Words>
  <Characters>21638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132</cp:revision>
  <dcterms:created xsi:type="dcterms:W3CDTF">2018-08-26T00:10:00Z</dcterms:created>
  <dcterms:modified xsi:type="dcterms:W3CDTF">2018-08-31T08:39:00Z</dcterms:modified>
</cp:coreProperties>
</file>